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BB41AC" w:rsidRDefault="003A39A8" w:rsidP="00BB41AC">
            <w:pPr>
              <w:tabs>
                <w:tab w:val="center" w:pos="2441"/>
              </w:tabs>
              <w:rPr>
                <w:sz w:val="24"/>
              </w:rPr>
            </w:pPr>
            <w:proofErr w:type="spellStart"/>
            <w:r w:rsidRPr="003A39A8">
              <w:rPr>
                <w:sz w:val="22"/>
              </w:rPr>
              <w:t>Income</w:t>
            </w:r>
            <w:proofErr w:type="spellEnd"/>
            <w:r w:rsidRPr="003A39A8">
              <w:rPr>
                <w:sz w:val="22"/>
              </w:rPr>
              <w:t xml:space="preserve"> Distribution </w:t>
            </w:r>
            <w:proofErr w:type="spellStart"/>
            <w:r w:rsidRPr="003A39A8">
              <w:rPr>
                <w:sz w:val="22"/>
              </w:rPr>
              <w:t>and</w:t>
            </w:r>
            <w:proofErr w:type="spellEnd"/>
            <w:r w:rsidRPr="003A39A8">
              <w:rPr>
                <w:sz w:val="22"/>
              </w:rPr>
              <w:t xml:space="preserve"> </w:t>
            </w:r>
            <w:proofErr w:type="spellStart"/>
            <w:r w:rsidRPr="003A39A8">
              <w:rPr>
                <w:sz w:val="22"/>
              </w:rPr>
              <w:t>Poverty</w:t>
            </w:r>
            <w:proofErr w:type="spellEnd"/>
          </w:p>
        </w:tc>
        <w:tc>
          <w:tcPr>
            <w:tcW w:w="5113" w:type="dxa"/>
            <w:gridSpan w:val="7"/>
            <w:tcBorders>
              <w:top w:val="single" w:sz="12" w:space="0" w:color="auto"/>
              <w:left w:val="nil"/>
              <w:right w:val="single" w:sz="18" w:space="0" w:color="auto"/>
            </w:tcBorders>
          </w:tcPr>
          <w:p w:rsidR="00EF6D7F" w:rsidRPr="00F3022A" w:rsidRDefault="003A39A8" w:rsidP="00A04333">
            <w:pPr>
              <w:rPr>
                <w:bCs/>
                <w:sz w:val="22"/>
                <w:lang w:val="en-US"/>
              </w:rPr>
            </w:pPr>
            <w:r>
              <w:rPr>
                <w:sz w:val="22"/>
              </w:rPr>
              <w:t xml:space="preserve">Gelir Dağılımı ve </w:t>
            </w:r>
            <w:r w:rsidR="00A04333">
              <w:rPr>
                <w:sz w:val="22"/>
              </w:rPr>
              <w:t>Yoksulluk</w:t>
            </w:r>
            <w:r w:rsidR="00AD4B56" w:rsidRPr="00BB41AC">
              <w:rPr>
                <w:sz w:val="24"/>
              </w:rPr>
              <w:tab/>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proofErr w:type="spellStart"/>
            <w:r w:rsidRPr="00C259DF">
              <w:rPr>
                <w:b/>
                <w:sz w:val="20"/>
              </w:rPr>
              <w:t>Laboratuar</w:t>
            </w:r>
            <w:proofErr w:type="spellEnd"/>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3A39A8" w:rsidP="00EF6D7F">
            <w:pPr>
              <w:jc w:val="center"/>
              <w:rPr>
                <w:sz w:val="22"/>
                <w:szCs w:val="22"/>
                <w:lang w:val="en-US"/>
              </w:rPr>
            </w:pPr>
            <w:r>
              <w:rPr>
                <w:sz w:val="22"/>
                <w:szCs w:val="22"/>
                <w:lang w:val="en-US"/>
              </w:rPr>
              <w:t>ECN430</w:t>
            </w:r>
            <w:r w:rsidR="00AD4B56">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E9101C" w:rsidRDefault="00E9101C" w:rsidP="00E9101C">
            <w:pPr>
              <w:jc w:val="center"/>
              <w:rPr>
                <w:noProof/>
                <w:sz w:val="22"/>
                <w:szCs w:val="22"/>
              </w:rPr>
            </w:pPr>
            <w:r>
              <w:rPr>
                <w:noProof/>
                <w:sz w:val="22"/>
                <w:szCs w:val="22"/>
              </w:rPr>
              <w:t>İlkbahar</w:t>
            </w:r>
          </w:p>
          <w:p w:rsidR="00EF6D7F" w:rsidRPr="00F3022A" w:rsidRDefault="00E9101C" w:rsidP="00E9101C">
            <w:pPr>
              <w:jc w:val="center"/>
              <w:rPr>
                <w:sz w:val="22"/>
                <w:szCs w:val="22"/>
                <w:lang w:val="en-US"/>
              </w:rPr>
            </w:pPr>
            <w:r>
              <w:rPr>
                <w:noProof/>
                <w:sz w:val="22"/>
                <w:szCs w:val="22"/>
              </w:rPr>
              <w:t>(Spring)</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215EB9" w:rsidP="00EF6D7F">
            <w:pPr>
              <w:jc w:val="center"/>
              <w:rPr>
                <w:sz w:val="22"/>
                <w:szCs w:val="22"/>
                <w:lang w:val="en-US"/>
              </w:rPr>
            </w:pPr>
            <w:r>
              <w:rPr>
                <w:sz w:val="22"/>
                <w:szCs w:val="22"/>
                <w:lang w:val="en-US"/>
              </w:rPr>
              <w:t>6.5</w:t>
            </w:r>
            <w:bookmarkStart w:id="0" w:name="_GoBack"/>
            <w:bookmarkEnd w:id="0"/>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AD4B56"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AD4B56"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AD4B56"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3A39A8" w:rsidP="00931C5C">
            <w:pPr>
              <w:rPr>
                <w:sz w:val="22"/>
                <w:szCs w:val="22"/>
                <w:lang w:val="en-US"/>
              </w:rPr>
            </w:pP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3022A" w:rsidRDefault="00AD4B56"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931C5C" w:rsidP="00931C5C">
            <w:pPr>
              <w:rPr>
                <w:sz w:val="22"/>
                <w:szCs w:val="22"/>
                <w:lang w:val="en-US"/>
              </w:rPr>
            </w:pP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proofErr w:type="gramStart"/>
            <w:r w:rsidRPr="001A6124">
              <w:rPr>
                <w:b/>
                <w:lang w:val="en-US"/>
              </w:rPr>
              <w:t>by</w:t>
            </w:r>
            <w:proofErr w:type="gramEnd"/>
            <w:r w:rsidRPr="001A6124">
              <w:rPr>
                <w:b/>
                <w:lang w:val="en-US"/>
              </w:rPr>
              <w:t xml:space="preserve">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571BD5" w:rsidP="00931C5C">
            <w:pPr>
              <w:jc w:val="center"/>
              <w:rPr>
                <w:sz w:val="22"/>
                <w:szCs w:val="22"/>
                <w:lang w:val="en-US"/>
              </w:rPr>
            </w:pPr>
            <w:r>
              <w:rPr>
                <w:sz w:val="22"/>
                <w:szCs w:val="22"/>
                <w:lang w:val="en-US"/>
              </w:rPr>
              <w:t>3</w:t>
            </w:r>
            <w:r w:rsidR="00AD4B56">
              <w:rPr>
                <w:sz w:val="22"/>
                <w:szCs w:val="22"/>
                <w:lang w:val="en-US"/>
              </w:rPr>
              <w:t>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571BD5" w:rsidP="00931C5C">
            <w:pPr>
              <w:jc w:val="center"/>
              <w:rPr>
                <w:sz w:val="22"/>
                <w:szCs w:val="22"/>
                <w:lang w:val="en-US"/>
              </w:rPr>
            </w:pPr>
            <w:r>
              <w:rPr>
                <w:sz w:val="22"/>
                <w:szCs w:val="22"/>
                <w:lang w:val="en-US"/>
              </w:rPr>
              <w:t>7</w:t>
            </w:r>
            <w:r w:rsidR="00AD4B56">
              <w:rPr>
                <w:sz w:val="22"/>
                <w:szCs w:val="22"/>
                <w:lang w:val="en-US"/>
              </w:rPr>
              <w:t>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3A39A8" w:rsidRPr="003A39A8" w:rsidRDefault="003A39A8" w:rsidP="003A39A8">
            <w:pPr>
              <w:rPr>
                <w:bCs/>
                <w:sz w:val="18"/>
                <w:szCs w:val="18"/>
                <w:lang w:eastAsia="tr-TR"/>
              </w:rPr>
            </w:pPr>
            <w:r w:rsidRPr="003A39A8">
              <w:rPr>
                <w:bCs/>
                <w:sz w:val="18"/>
                <w:szCs w:val="18"/>
                <w:lang w:eastAsia="tr-TR"/>
              </w:rPr>
              <w:t xml:space="preserve">Sefaletin ve gelir eşitsizliğinin tarihsel eğilimleri, sefaletin ve eşitsizliğin tanımları, toplum refahı, büyüme ve gelir dağılımı, politik yapıların sefalet üzerindeki etkileri, sefalet ve gelir dağılımı üzerine politikalar, sefalet ve gelir eşitsizliğinin ölçülmesi, sefalet tuzakları ve sefaletin diğer teorik açıklamaları. </w:t>
            </w:r>
          </w:p>
          <w:p w:rsidR="00931C5C" w:rsidRPr="003A39A8" w:rsidRDefault="00931C5C" w:rsidP="0000360A">
            <w:pPr>
              <w:jc w:val="both"/>
              <w:rPr>
                <w:sz w:val="18"/>
                <w:szCs w:val="18"/>
                <w:lang w:val="en-US"/>
              </w:rPr>
            </w:pP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3A39A8" w:rsidRPr="003A39A8" w:rsidRDefault="003A39A8" w:rsidP="003A39A8">
            <w:pPr>
              <w:rPr>
                <w:sz w:val="18"/>
                <w:szCs w:val="18"/>
              </w:rPr>
            </w:pPr>
            <w:proofErr w:type="spellStart"/>
            <w:r w:rsidRPr="003A39A8">
              <w:rPr>
                <w:sz w:val="18"/>
                <w:szCs w:val="18"/>
              </w:rPr>
              <w:t>Historical</w:t>
            </w:r>
            <w:proofErr w:type="spellEnd"/>
            <w:r w:rsidRPr="003A39A8">
              <w:rPr>
                <w:sz w:val="18"/>
                <w:szCs w:val="18"/>
              </w:rPr>
              <w:t xml:space="preserve"> </w:t>
            </w:r>
            <w:proofErr w:type="spellStart"/>
            <w:r w:rsidRPr="003A39A8">
              <w:rPr>
                <w:sz w:val="18"/>
                <w:szCs w:val="18"/>
              </w:rPr>
              <w:t>trends</w:t>
            </w:r>
            <w:proofErr w:type="spellEnd"/>
            <w:r w:rsidRPr="003A39A8">
              <w:rPr>
                <w:sz w:val="18"/>
                <w:szCs w:val="18"/>
              </w:rPr>
              <w:t xml:space="preserve"> of </w:t>
            </w:r>
            <w:proofErr w:type="spellStart"/>
            <w:r w:rsidRPr="003A39A8">
              <w:rPr>
                <w:sz w:val="18"/>
                <w:szCs w:val="18"/>
              </w:rPr>
              <w:t>poverty</w:t>
            </w:r>
            <w:proofErr w:type="spellEnd"/>
            <w:r w:rsidRPr="003A39A8">
              <w:rPr>
                <w:sz w:val="18"/>
                <w:szCs w:val="18"/>
              </w:rPr>
              <w:t xml:space="preserve"> </w:t>
            </w:r>
            <w:proofErr w:type="spellStart"/>
            <w:r w:rsidRPr="003A39A8">
              <w:rPr>
                <w:sz w:val="18"/>
                <w:szCs w:val="18"/>
              </w:rPr>
              <w:t>and</w:t>
            </w:r>
            <w:proofErr w:type="spellEnd"/>
            <w:r w:rsidRPr="003A39A8">
              <w:rPr>
                <w:sz w:val="18"/>
                <w:szCs w:val="18"/>
              </w:rPr>
              <w:t xml:space="preserve"> </w:t>
            </w:r>
            <w:proofErr w:type="spellStart"/>
            <w:r w:rsidRPr="003A39A8">
              <w:rPr>
                <w:sz w:val="18"/>
                <w:szCs w:val="18"/>
              </w:rPr>
              <w:t>inequality</w:t>
            </w:r>
            <w:proofErr w:type="spellEnd"/>
            <w:r w:rsidRPr="003A39A8">
              <w:rPr>
                <w:sz w:val="18"/>
                <w:szCs w:val="18"/>
              </w:rPr>
              <w:t xml:space="preserve">, </w:t>
            </w:r>
            <w:proofErr w:type="spellStart"/>
            <w:r w:rsidRPr="003A39A8">
              <w:rPr>
                <w:sz w:val="18"/>
                <w:szCs w:val="18"/>
              </w:rPr>
              <w:t>definitions</w:t>
            </w:r>
            <w:proofErr w:type="spellEnd"/>
            <w:r w:rsidRPr="003A39A8">
              <w:rPr>
                <w:sz w:val="18"/>
                <w:szCs w:val="18"/>
              </w:rPr>
              <w:t xml:space="preserve"> of </w:t>
            </w:r>
            <w:proofErr w:type="spellStart"/>
            <w:r w:rsidRPr="003A39A8">
              <w:rPr>
                <w:sz w:val="18"/>
                <w:szCs w:val="18"/>
              </w:rPr>
              <w:t>poverty</w:t>
            </w:r>
            <w:proofErr w:type="spellEnd"/>
            <w:r w:rsidRPr="003A39A8">
              <w:rPr>
                <w:sz w:val="18"/>
                <w:szCs w:val="18"/>
              </w:rPr>
              <w:t xml:space="preserve"> </w:t>
            </w:r>
            <w:proofErr w:type="spellStart"/>
            <w:r w:rsidRPr="003A39A8">
              <w:rPr>
                <w:sz w:val="18"/>
                <w:szCs w:val="18"/>
              </w:rPr>
              <w:t>and</w:t>
            </w:r>
            <w:proofErr w:type="spellEnd"/>
            <w:r w:rsidRPr="003A39A8">
              <w:rPr>
                <w:sz w:val="18"/>
                <w:szCs w:val="18"/>
              </w:rPr>
              <w:t xml:space="preserve"> </w:t>
            </w:r>
            <w:proofErr w:type="spellStart"/>
            <w:r w:rsidRPr="003A39A8">
              <w:rPr>
                <w:sz w:val="18"/>
                <w:szCs w:val="18"/>
              </w:rPr>
              <w:t>inequality</w:t>
            </w:r>
            <w:proofErr w:type="spellEnd"/>
            <w:r w:rsidRPr="003A39A8">
              <w:rPr>
                <w:sz w:val="18"/>
                <w:szCs w:val="18"/>
              </w:rPr>
              <w:t xml:space="preserve">, </w:t>
            </w:r>
            <w:proofErr w:type="spellStart"/>
            <w:r w:rsidRPr="003A39A8">
              <w:rPr>
                <w:sz w:val="18"/>
                <w:szCs w:val="18"/>
              </w:rPr>
              <w:t>social</w:t>
            </w:r>
            <w:proofErr w:type="spellEnd"/>
            <w:r w:rsidRPr="003A39A8">
              <w:rPr>
                <w:sz w:val="18"/>
                <w:szCs w:val="18"/>
              </w:rPr>
              <w:t xml:space="preserve"> </w:t>
            </w:r>
            <w:proofErr w:type="spellStart"/>
            <w:r w:rsidRPr="003A39A8">
              <w:rPr>
                <w:sz w:val="18"/>
                <w:szCs w:val="18"/>
              </w:rPr>
              <w:t>welfare</w:t>
            </w:r>
            <w:proofErr w:type="spellEnd"/>
            <w:r w:rsidRPr="003A39A8">
              <w:rPr>
                <w:sz w:val="18"/>
                <w:szCs w:val="18"/>
              </w:rPr>
              <w:t xml:space="preserve">, </w:t>
            </w:r>
            <w:proofErr w:type="spellStart"/>
            <w:r w:rsidRPr="003A39A8">
              <w:rPr>
                <w:sz w:val="18"/>
                <w:szCs w:val="18"/>
              </w:rPr>
              <w:t>growth</w:t>
            </w:r>
            <w:proofErr w:type="spellEnd"/>
            <w:r w:rsidRPr="003A39A8">
              <w:rPr>
                <w:sz w:val="18"/>
                <w:szCs w:val="18"/>
              </w:rPr>
              <w:t xml:space="preserve"> </w:t>
            </w:r>
            <w:proofErr w:type="spellStart"/>
            <w:r w:rsidRPr="003A39A8">
              <w:rPr>
                <w:sz w:val="18"/>
                <w:szCs w:val="18"/>
              </w:rPr>
              <w:t>and</w:t>
            </w:r>
            <w:proofErr w:type="spellEnd"/>
            <w:r w:rsidRPr="003A39A8">
              <w:rPr>
                <w:sz w:val="18"/>
                <w:szCs w:val="18"/>
              </w:rPr>
              <w:t xml:space="preserve"> </w:t>
            </w:r>
            <w:proofErr w:type="spellStart"/>
            <w:r w:rsidRPr="003A39A8">
              <w:rPr>
                <w:sz w:val="18"/>
                <w:szCs w:val="18"/>
              </w:rPr>
              <w:t>income</w:t>
            </w:r>
            <w:proofErr w:type="spellEnd"/>
            <w:r w:rsidRPr="003A39A8">
              <w:rPr>
                <w:sz w:val="18"/>
                <w:szCs w:val="18"/>
              </w:rPr>
              <w:t xml:space="preserve"> </w:t>
            </w:r>
            <w:proofErr w:type="spellStart"/>
            <w:r w:rsidRPr="003A39A8">
              <w:rPr>
                <w:sz w:val="18"/>
                <w:szCs w:val="18"/>
              </w:rPr>
              <w:t>distribution</w:t>
            </w:r>
            <w:proofErr w:type="spellEnd"/>
            <w:r w:rsidRPr="003A39A8">
              <w:rPr>
                <w:sz w:val="18"/>
                <w:szCs w:val="18"/>
              </w:rPr>
              <w:t xml:space="preserve">, role of </w:t>
            </w:r>
            <w:proofErr w:type="spellStart"/>
            <w:r w:rsidRPr="003A39A8">
              <w:rPr>
                <w:sz w:val="18"/>
                <w:szCs w:val="18"/>
              </w:rPr>
              <w:t>political</w:t>
            </w:r>
            <w:proofErr w:type="spellEnd"/>
            <w:r w:rsidRPr="003A39A8">
              <w:rPr>
                <w:sz w:val="18"/>
                <w:szCs w:val="18"/>
              </w:rPr>
              <w:t xml:space="preserve"> </w:t>
            </w:r>
            <w:proofErr w:type="spellStart"/>
            <w:r w:rsidRPr="003A39A8">
              <w:rPr>
                <w:sz w:val="18"/>
                <w:szCs w:val="18"/>
              </w:rPr>
              <w:t>institutions</w:t>
            </w:r>
            <w:proofErr w:type="spellEnd"/>
            <w:r w:rsidRPr="003A39A8">
              <w:rPr>
                <w:sz w:val="18"/>
                <w:szCs w:val="18"/>
              </w:rPr>
              <w:t xml:space="preserve"> on </w:t>
            </w:r>
            <w:proofErr w:type="spellStart"/>
            <w:r w:rsidRPr="003A39A8">
              <w:rPr>
                <w:sz w:val="18"/>
                <w:szCs w:val="18"/>
              </w:rPr>
              <w:t>poverty</w:t>
            </w:r>
            <w:proofErr w:type="spellEnd"/>
            <w:r w:rsidRPr="003A39A8">
              <w:rPr>
                <w:sz w:val="18"/>
                <w:szCs w:val="18"/>
              </w:rPr>
              <w:t xml:space="preserve">, </w:t>
            </w:r>
            <w:proofErr w:type="spellStart"/>
            <w:r w:rsidRPr="003A39A8">
              <w:rPr>
                <w:sz w:val="18"/>
                <w:szCs w:val="18"/>
              </w:rPr>
              <w:t>policy</w:t>
            </w:r>
            <w:proofErr w:type="spellEnd"/>
            <w:r w:rsidRPr="003A39A8">
              <w:rPr>
                <w:sz w:val="18"/>
                <w:szCs w:val="18"/>
              </w:rPr>
              <w:t xml:space="preserve"> </w:t>
            </w:r>
            <w:proofErr w:type="spellStart"/>
            <w:r w:rsidRPr="003A39A8">
              <w:rPr>
                <w:sz w:val="18"/>
                <w:szCs w:val="18"/>
              </w:rPr>
              <w:t>towards</w:t>
            </w:r>
            <w:proofErr w:type="spellEnd"/>
            <w:r w:rsidRPr="003A39A8">
              <w:rPr>
                <w:sz w:val="18"/>
                <w:szCs w:val="18"/>
              </w:rPr>
              <w:t xml:space="preserve"> </w:t>
            </w:r>
            <w:proofErr w:type="spellStart"/>
            <w:r w:rsidRPr="003A39A8">
              <w:rPr>
                <w:sz w:val="18"/>
                <w:szCs w:val="18"/>
              </w:rPr>
              <w:t>poverty</w:t>
            </w:r>
            <w:proofErr w:type="spellEnd"/>
            <w:r w:rsidRPr="003A39A8">
              <w:rPr>
                <w:sz w:val="18"/>
                <w:szCs w:val="18"/>
              </w:rPr>
              <w:t xml:space="preserve"> </w:t>
            </w:r>
            <w:proofErr w:type="spellStart"/>
            <w:r w:rsidRPr="003A39A8">
              <w:rPr>
                <w:sz w:val="18"/>
                <w:szCs w:val="18"/>
              </w:rPr>
              <w:t>and</w:t>
            </w:r>
            <w:proofErr w:type="spellEnd"/>
            <w:r w:rsidRPr="003A39A8">
              <w:rPr>
                <w:sz w:val="18"/>
                <w:szCs w:val="18"/>
              </w:rPr>
              <w:t xml:space="preserve"> </w:t>
            </w:r>
            <w:proofErr w:type="spellStart"/>
            <w:r w:rsidRPr="003A39A8">
              <w:rPr>
                <w:sz w:val="18"/>
                <w:szCs w:val="18"/>
              </w:rPr>
              <w:t>inequality</w:t>
            </w:r>
            <w:proofErr w:type="spellEnd"/>
            <w:r w:rsidRPr="003A39A8">
              <w:rPr>
                <w:sz w:val="18"/>
                <w:szCs w:val="18"/>
              </w:rPr>
              <w:t xml:space="preserve">, </w:t>
            </w:r>
            <w:proofErr w:type="spellStart"/>
            <w:r w:rsidRPr="003A39A8">
              <w:rPr>
                <w:sz w:val="18"/>
                <w:szCs w:val="18"/>
              </w:rPr>
              <w:t>measurement</w:t>
            </w:r>
            <w:proofErr w:type="spellEnd"/>
            <w:r w:rsidRPr="003A39A8">
              <w:rPr>
                <w:sz w:val="18"/>
                <w:szCs w:val="18"/>
              </w:rPr>
              <w:t xml:space="preserve"> of </w:t>
            </w:r>
            <w:proofErr w:type="spellStart"/>
            <w:r w:rsidRPr="003A39A8">
              <w:rPr>
                <w:sz w:val="18"/>
                <w:szCs w:val="18"/>
              </w:rPr>
              <w:t>poverty</w:t>
            </w:r>
            <w:proofErr w:type="spellEnd"/>
            <w:r w:rsidRPr="003A39A8">
              <w:rPr>
                <w:sz w:val="18"/>
                <w:szCs w:val="18"/>
              </w:rPr>
              <w:t xml:space="preserve"> </w:t>
            </w:r>
            <w:proofErr w:type="spellStart"/>
            <w:r w:rsidRPr="003A39A8">
              <w:rPr>
                <w:sz w:val="18"/>
                <w:szCs w:val="18"/>
              </w:rPr>
              <w:t>and</w:t>
            </w:r>
            <w:proofErr w:type="spellEnd"/>
            <w:r w:rsidRPr="003A39A8">
              <w:rPr>
                <w:sz w:val="18"/>
                <w:szCs w:val="18"/>
              </w:rPr>
              <w:t xml:space="preserve"> </w:t>
            </w:r>
            <w:proofErr w:type="spellStart"/>
            <w:r w:rsidRPr="003A39A8">
              <w:rPr>
                <w:sz w:val="18"/>
                <w:szCs w:val="18"/>
              </w:rPr>
              <w:t>inequality</w:t>
            </w:r>
            <w:proofErr w:type="spellEnd"/>
            <w:r w:rsidRPr="003A39A8">
              <w:rPr>
                <w:sz w:val="18"/>
                <w:szCs w:val="18"/>
              </w:rPr>
              <w:t xml:space="preserve">, </w:t>
            </w:r>
            <w:proofErr w:type="spellStart"/>
            <w:r w:rsidRPr="003A39A8">
              <w:rPr>
                <w:sz w:val="18"/>
                <w:szCs w:val="18"/>
              </w:rPr>
              <w:t>poverty</w:t>
            </w:r>
            <w:proofErr w:type="spellEnd"/>
            <w:r w:rsidRPr="003A39A8">
              <w:rPr>
                <w:sz w:val="18"/>
                <w:szCs w:val="18"/>
              </w:rPr>
              <w:t xml:space="preserve"> </w:t>
            </w:r>
            <w:proofErr w:type="spellStart"/>
            <w:r w:rsidRPr="003A39A8">
              <w:rPr>
                <w:sz w:val="18"/>
                <w:szCs w:val="18"/>
              </w:rPr>
              <w:t>traps</w:t>
            </w:r>
            <w:proofErr w:type="spellEnd"/>
            <w:r w:rsidRPr="003A39A8">
              <w:rPr>
                <w:sz w:val="18"/>
                <w:szCs w:val="18"/>
              </w:rPr>
              <w:t xml:space="preserve"> </w:t>
            </w:r>
            <w:proofErr w:type="spellStart"/>
            <w:r w:rsidRPr="003A39A8">
              <w:rPr>
                <w:sz w:val="18"/>
                <w:szCs w:val="18"/>
              </w:rPr>
              <w:t>and</w:t>
            </w:r>
            <w:proofErr w:type="spellEnd"/>
            <w:r w:rsidRPr="003A39A8">
              <w:rPr>
                <w:sz w:val="18"/>
                <w:szCs w:val="18"/>
              </w:rPr>
              <w:t xml:space="preserve"> </w:t>
            </w:r>
            <w:proofErr w:type="spellStart"/>
            <w:r w:rsidRPr="003A39A8">
              <w:rPr>
                <w:sz w:val="18"/>
                <w:szCs w:val="18"/>
              </w:rPr>
              <w:t>other</w:t>
            </w:r>
            <w:proofErr w:type="spellEnd"/>
            <w:r w:rsidRPr="003A39A8">
              <w:rPr>
                <w:sz w:val="18"/>
                <w:szCs w:val="18"/>
              </w:rPr>
              <w:t xml:space="preserve"> </w:t>
            </w:r>
            <w:proofErr w:type="spellStart"/>
            <w:r w:rsidRPr="003A39A8">
              <w:rPr>
                <w:sz w:val="18"/>
                <w:szCs w:val="18"/>
              </w:rPr>
              <w:t>theoretical</w:t>
            </w:r>
            <w:proofErr w:type="spellEnd"/>
            <w:r w:rsidRPr="003A39A8">
              <w:rPr>
                <w:sz w:val="18"/>
                <w:szCs w:val="18"/>
              </w:rPr>
              <w:t xml:space="preserve"> </w:t>
            </w:r>
            <w:proofErr w:type="spellStart"/>
            <w:r w:rsidRPr="003A39A8">
              <w:rPr>
                <w:sz w:val="18"/>
                <w:szCs w:val="18"/>
              </w:rPr>
              <w:t>explanations</w:t>
            </w:r>
            <w:proofErr w:type="spellEnd"/>
            <w:r w:rsidRPr="003A39A8">
              <w:rPr>
                <w:sz w:val="18"/>
                <w:szCs w:val="18"/>
              </w:rPr>
              <w:t xml:space="preserve"> on </w:t>
            </w:r>
            <w:proofErr w:type="spellStart"/>
            <w:r w:rsidRPr="003A39A8">
              <w:rPr>
                <w:sz w:val="18"/>
                <w:szCs w:val="18"/>
              </w:rPr>
              <w:t>poverty</w:t>
            </w:r>
            <w:proofErr w:type="spellEnd"/>
          </w:p>
          <w:p w:rsidR="00931C5C" w:rsidRPr="003A39A8" w:rsidRDefault="00931C5C" w:rsidP="00931C5C">
            <w:pPr>
              <w:jc w:val="both"/>
              <w:rPr>
                <w:sz w:val="18"/>
                <w:szCs w:val="18"/>
                <w:lang w:val="en-US"/>
              </w:rPr>
            </w:pPr>
          </w:p>
        </w:tc>
      </w:tr>
      <w:tr w:rsidR="00931C5C" w:rsidRPr="00F63B5C"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3A39A8" w:rsidRPr="003A39A8" w:rsidRDefault="003A39A8" w:rsidP="003A39A8">
            <w:pPr>
              <w:rPr>
                <w:sz w:val="18"/>
                <w:szCs w:val="18"/>
                <w:lang w:eastAsia="tr-TR"/>
              </w:rPr>
            </w:pPr>
            <w:r w:rsidRPr="003A39A8">
              <w:rPr>
                <w:sz w:val="18"/>
                <w:szCs w:val="18"/>
                <w:lang w:eastAsia="tr-TR"/>
              </w:rPr>
              <w:t xml:space="preserve">1-) Bazı insanların ve grupların niye daha az kaynağa ve gelire ulaşabildiğini anlamak. </w:t>
            </w:r>
          </w:p>
          <w:p w:rsidR="003A39A8" w:rsidRDefault="003A39A8" w:rsidP="003A39A8">
            <w:pPr>
              <w:rPr>
                <w:sz w:val="18"/>
                <w:szCs w:val="18"/>
                <w:lang w:eastAsia="tr-TR"/>
              </w:rPr>
            </w:pPr>
            <w:r w:rsidRPr="003A39A8">
              <w:rPr>
                <w:sz w:val="18"/>
                <w:szCs w:val="18"/>
                <w:lang w:eastAsia="tr-TR"/>
              </w:rPr>
              <w:t xml:space="preserve">2-) Sefaleti azaltacağı düşünülen bazı politikaların etkinliğini ölçmek. </w:t>
            </w:r>
          </w:p>
          <w:p w:rsidR="00C404C5" w:rsidRDefault="00C404C5" w:rsidP="003A39A8">
            <w:pPr>
              <w:rPr>
                <w:sz w:val="18"/>
                <w:szCs w:val="18"/>
                <w:lang w:eastAsia="tr-TR"/>
              </w:rPr>
            </w:pPr>
            <w:r>
              <w:rPr>
                <w:sz w:val="18"/>
                <w:szCs w:val="18"/>
                <w:lang w:eastAsia="tr-TR"/>
              </w:rPr>
              <w:t xml:space="preserve">3-) Gelir dağılımının büyüme ile ilişkisine ilişkin </w:t>
            </w:r>
            <w:proofErr w:type="spellStart"/>
            <w:r>
              <w:rPr>
                <w:sz w:val="18"/>
                <w:szCs w:val="18"/>
                <w:lang w:eastAsia="tr-TR"/>
              </w:rPr>
              <w:t>tarışmaları</w:t>
            </w:r>
            <w:proofErr w:type="spellEnd"/>
            <w:r>
              <w:rPr>
                <w:sz w:val="18"/>
                <w:szCs w:val="18"/>
                <w:lang w:eastAsia="tr-TR"/>
              </w:rPr>
              <w:t xml:space="preserve"> öğrenmek</w:t>
            </w:r>
          </w:p>
          <w:p w:rsidR="00C404C5" w:rsidRPr="003A39A8" w:rsidRDefault="00C404C5" w:rsidP="003A39A8">
            <w:pPr>
              <w:rPr>
                <w:sz w:val="18"/>
                <w:szCs w:val="18"/>
                <w:lang w:eastAsia="tr-TR"/>
              </w:rPr>
            </w:pPr>
          </w:p>
          <w:p w:rsidR="00A5347F" w:rsidRPr="003A39A8" w:rsidRDefault="00A5347F" w:rsidP="00B24C74">
            <w:pPr>
              <w:rPr>
                <w:sz w:val="18"/>
                <w:szCs w:val="18"/>
              </w:rPr>
            </w:pPr>
          </w:p>
        </w:tc>
      </w:tr>
      <w:tr w:rsidR="00931C5C" w:rsidRPr="00F3022A" w:rsidTr="003A4FE8">
        <w:trPr>
          <w:cantSplit/>
          <w:trHeight w:val="2059"/>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3A39A8" w:rsidRPr="003A39A8" w:rsidRDefault="003A39A8" w:rsidP="003A39A8">
            <w:pPr>
              <w:rPr>
                <w:sz w:val="18"/>
                <w:szCs w:val="18"/>
                <w:lang w:eastAsia="tr-TR"/>
              </w:rPr>
            </w:pPr>
            <w:r w:rsidRPr="003A39A8">
              <w:rPr>
                <w:sz w:val="18"/>
                <w:szCs w:val="18"/>
                <w:lang w:eastAsia="tr-TR"/>
              </w:rPr>
              <w:t xml:space="preserve">1-) </w:t>
            </w:r>
            <w:proofErr w:type="spellStart"/>
            <w:r w:rsidRPr="003A39A8">
              <w:rPr>
                <w:sz w:val="18"/>
                <w:szCs w:val="18"/>
                <w:lang w:eastAsia="tr-TR"/>
              </w:rPr>
              <w:t>To</w:t>
            </w:r>
            <w:proofErr w:type="spellEnd"/>
            <w:r w:rsidRPr="003A39A8">
              <w:rPr>
                <w:sz w:val="18"/>
                <w:szCs w:val="18"/>
                <w:lang w:eastAsia="tr-TR"/>
              </w:rPr>
              <w:t xml:space="preserve"> </w:t>
            </w:r>
            <w:proofErr w:type="spellStart"/>
            <w:r w:rsidRPr="003A39A8">
              <w:rPr>
                <w:sz w:val="18"/>
                <w:szCs w:val="18"/>
                <w:lang w:eastAsia="tr-TR"/>
              </w:rPr>
              <w:t>understand</w:t>
            </w:r>
            <w:proofErr w:type="spellEnd"/>
            <w:r w:rsidRPr="003A39A8">
              <w:rPr>
                <w:sz w:val="18"/>
                <w:szCs w:val="18"/>
                <w:lang w:eastAsia="tr-TR"/>
              </w:rPr>
              <w:t xml:space="preserve"> </w:t>
            </w:r>
            <w:proofErr w:type="spellStart"/>
            <w:r w:rsidRPr="003A39A8">
              <w:rPr>
                <w:sz w:val="18"/>
                <w:szCs w:val="18"/>
                <w:lang w:eastAsia="tr-TR"/>
              </w:rPr>
              <w:t>why</w:t>
            </w:r>
            <w:proofErr w:type="spellEnd"/>
            <w:r w:rsidRPr="003A39A8">
              <w:rPr>
                <w:sz w:val="18"/>
                <w:szCs w:val="18"/>
                <w:lang w:eastAsia="tr-TR"/>
              </w:rPr>
              <w:t xml:space="preserve"> </w:t>
            </w:r>
            <w:proofErr w:type="spellStart"/>
            <w:r w:rsidRPr="003A39A8">
              <w:rPr>
                <w:sz w:val="18"/>
                <w:szCs w:val="18"/>
                <w:lang w:eastAsia="tr-TR"/>
              </w:rPr>
              <w:t>some</w:t>
            </w:r>
            <w:proofErr w:type="spellEnd"/>
            <w:r w:rsidRPr="003A39A8">
              <w:rPr>
                <w:sz w:val="18"/>
                <w:szCs w:val="18"/>
                <w:lang w:eastAsia="tr-TR"/>
              </w:rPr>
              <w:t xml:space="preserve"> </w:t>
            </w:r>
            <w:proofErr w:type="spellStart"/>
            <w:r w:rsidRPr="003A39A8">
              <w:rPr>
                <w:sz w:val="18"/>
                <w:szCs w:val="18"/>
                <w:lang w:eastAsia="tr-TR"/>
              </w:rPr>
              <w:t>individuals</w:t>
            </w:r>
            <w:proofErr w:type="spellEnd"/>
            <w:r w:rsidRPr="003A39A8">
              <w:rPr>
                <w:sz w:val="18"/>
                <w:szCs w:val="18"/>
                <w:lang w:eastAsia="tr-TR"/>
              </w:rPr>
              <w:t xml:space="preserve"> </w:t>
            </w:r>
            <w:proofErr w:type="spellStart"/>
            <w:r w:rsidRPr="003A39A8">
              <w:rPr>
                <w:sz w:val="18"/>
                <w:szCs w:val="18"/>
                <w:lang w:eastAsia="tr-TR"/>
              </w:rPr>
              <w:t>and</w:t>
            </w:r>
            <w:proofErr w:type="spellEnd"/>
            <w:r w:rsidRPr="003A39A8">
              <w:rPr>
                <w:sz w:val="18"/>
                <w:szCs w:val="18"/>
                <w:lang w:eastAsia="tr-TR"/>
              </w:rPr>
              <w:t xml:space="preserve"> </w:t>
            </w:r>
            <w:proofErr w:type="spellStart"/>
            <w:r w:rsidRPr="003A39A8">
              <w:rPr>
                <w:sz w:val="18"/>
                <w:szCs w:val="18"/>
                <w:lang w:eastAsia="tr-TR"/>
              </w:rPr>
              <w:t>groups</w:t>
            </w:r>
            <w:proofErr w:type="spellEnd"/>
            <w:r w:rsidRPr="003A39A8">
              <w:rPr>
                <w:sz w:val="18"/>
                <w:szCs w:val="18"/>
                <w:lang w:eastAsia="tr-TR"/>
              </w:rPr>
              <w:t xml:space="preserve"> </w:t>
            </w:r>
            <w:proofErr w:type="spellStart"/>
            <w:r w:rsidRPr="003A39A8">
              <w:rPr>
                <w:sz w:val="18"/>
                <w:szCs w:val="18"/>
                <w:lang w:eastAsia="tr-TR"/>
              </w:rPr>
              <w:t>have</w:t>
            </w:r>
            <w:proofErr w:type="spellEnd"/>
            <w:r w:rsidRPr="003A39A8">
              <w:rPr>
                <w:sz w:val="18"/>
                <w:szCs w:val="18"/>
                <w:lang w:eastAsia="tr-TR"/>
              </w:rPr>
              <w:t xml:space="preserve"> </w:t>
            </w:r>
            <w:proofErr w:type="spellStart"/>
            <w:r w:rsidRPr="003A39A8">
              <w:rPr>
                <w:sz w:val="18"/>
                <w:szCs w:val="18"/>
                <w:lang w:eastAsia="tr-TR"/>
              </w:rPr>
              <w:t>less</w:t>
            </w:r>
            <w:proofErr w:type="spellEnd"/>
            <w:r w:rsidRPr="003A39A8">
              <w:rPr>
                <w:sz w:val="18"/>
                <w:szCs w:val="18"/>
                <w:lang w:eastAsia="tr-TR"/>
              </w:rPr>
              <w:t xml:space="preserve"> </w:t>
            </w:r>
            <w:proofErr w:type="spellStart"/>
            <w:r w:rsidRPr="003A39A8">
              <w:rPr>
                <w:sz w:val="18"/>
                <w:szCs w:val="18"/>
                <w:lang w:eastAsia="tr-TR"/>
              </w:rPr>
              <w:t>access</w:t>
            </w:r>
            <w:proofErr w:type="spellEnd"/>
            <w:r w:rsidRPr="003A39A8">
              <w:rPr>
                <w:sz w:val="18"/>
                <w:szCs w:val="18"/>
                <w:lang w:eastAsia="tr-TR"/>
              </w:rPr>
              <w:t xml:space="preserve"> </w:t>
            </w:r>
            <w:proofErr w:type="spellStart"/>
            <w:r w:rsidRPr="003A39A8">
              <w:rPr>
                <w:sz w:val="18"/>
                <w:szCs w:val="18"/>
                <w:lang w:eastAsia="tr-TR"/>
              </w:rPr>
              <w:t>to</w:t>
            </w:r>
            <w:proofErr w:type="spellEnd"/>
            <w:r w:rsidRPr="003A39A8">
              <w:rPr>
                <w:sz w:val="18"/>
                <w:szCs w:val="18"/>
                <w:lang w:eastAsia="tr-TR"/>
              </w:rPr>
              <w:t xml:space="preserve"> </w:t>
            </w:r>
            <w:proofErr w:type="spellStart"/>
            <w:r w:rsidRPr="003A39A8">
              <w:rPr>
                <w:sz w:val="18"/>
                <w:szCs w:val="18"/>
                <w:lang w:eastAsia="tr-TR"/>
              </w:rPr>
              <w:t>resources</w:t>
            </w:r>
            <w:proofErr w:type="spellEnd"/>
            <w:r w:rsidRPr="003A39A8">
              <w:rPr>
                <w:sz w:val="18"/>
                <w:szCs w:val="18"/>
                <w:lang w:eastAsia="tr-TR"/>
              </w:rPr>
              <w:t xml:space="preserve"> </w:t>
            </w:r>
            <w:proofErr w:type="spellStart"/>
            <w:r w:rsidRPr="003A39A8">
              <w:rPr>
                <w:sz w:val="18"/>
                <w:szCs w:val="18"/>
                <w:lang w:eastAsia="tr-TR"/>
              </w:rPr>
              <w:t>and</w:t>
            </w:r>
            <w:proofErr w:type="spellEnd"/>
            <w:r w:rsidRPr="003A39A8">
              <w:rPr>
                <w:sz w:val="18"/>
                <w:szCs w:val="18"/>
                <w:lang w:eastAsia="tr-TR"/>
              </w:rPr>
              <w:t xml:space="preserve"> </w:t>
            </w:r>
            <w:proofErr w:type="spellStart"/>
            <w:r w:rsidRPr="003A39A8">
              <w:rPr>
                <w:sz w:val="18"/>
                <w:szCs w:val="18"/>
                <w:lang w:eastAsia="tr-TR"/>
              </w:rPr>
              <w:t>income</w:t>
            </w:r>
            <w:proofErr w:type="spellEnd"/>
            <w:r w:rsidRPr="003A39A8">
              <w:rPr>
                <w:sz w:val="18"/>
                <w:szCs w:val="18"/>
                <w:lang w:eastAsia="tr-TR"/>
              </w:rPr>
              <w:t xml:space="preserve"> </w:t>
            </w:r>
            <w:proofErr w:type="spellStart"/>
            <w:r w:rsidRPr="003A39A8">
              <w:rPr>
                <w:sz w:val="18"/>
                <w:szCs w:val="18"/>
                <w:lang w:eastAsia="tr-TR"/>
              </w:rPr>
              <w:t>than</w:t>
            </w:r>
            <w:proofErr w:type="spellEnd"/>
            <w:r w:rsidRPr="003A39A8">
              <w:rPr>
                <w:sz w:val="18"/>
                <w:szCs w:val="18"/>
                <w:lang w:eastAsia="tr-TR"/>
              </w:rPr>
              <w:t xml:space="preserve"> </w:t>
            </w:r>
            <w:proofErr w:type="spellStart"/>
            <w:r w:rsidRPr="003A39A8">
              <w:rPr>
                <w:sz w:val="18"/>
                <w:szCs w:val="18"/>
                <w:lang w:eastAsia="tr-TR"/>
              </w:rPr>
              <w:t>others</w:t>
            </w:r>
            <w:proofErr w:type="spellEnd"/>
            <w:r w:rsidRPr="003A39A8">
              <w:rPr>
                <w:sz w:val="18"/>
                <w:szCs w:val="18"/>
                <w:lang w:eastAsia="tr-TR"/>
              </w:rPr>
              <w:t>.</w:t>
            </w:r>
          </w:p>
          <w:p w:rsidR="003A39A8" w:rsidRDefault="003A39A8" w:rsidP="003A39A8">
            <w:pPr>
              <w:rPr>
                <w:sz w:val="18"/>
                <w:szCs w:val="18"/>
                <w:lang w:eastAsia="tr-TR"/>
              </w:rPr>
            </w:pPr>
            <w:r w:rsidRPr="003A39A8">
              <w:rPr>
                <w:sz w:val="18"/>
                <w:szCs w:val="18"/>
                <w:lang w:eastAsia="tr-TR"/>
              </w:rPr>
              <w:t xml:space="preserve">2-) </w:t>
            </w:r>
            <w:proofErr w:type="spellStart"/>
            <w:r w:rsidRPr="003A39A8">
              <w:rPr>
                <w:sz w:val="18"/>
                <w:szCs w:val="18"/>
                <w:lang w:eastAsia="tr-TR"/>
              </w:rPr>
              <w:t>To</w:t>
            </w:r>
            <w:proofErr w:type="spellEnd"/>
            <w:r w:rsidRPr="003A39A8">
              <w:rPr>
                <w:sz w:val="18"/>
                <w:szCs w:val="18"/>
                <w:lang w:eastAsia="tr-TR"/>
              </w:rPr>
              <w:t xml:space="preserve"> </w:t>
            </w:r>
            <w:proofErr w:type="spellStart"/>
            <w:r w:rsidRPr="003A39A8">
              <w:rPr>
                <w:sz w:val="18"/>
                <w:szCs w:val="18"/>
                <w:lang w:eastAsia="tr-TR"/>
              </w:rPr>
              <w:t>examine</w:t>
            </w:r>
            <w:proofErr w:type="spellEnd"/>
            <w:r w:rsidRPr="003A39A8">
              <w:rPr>
                <w:sz w:val="18"/>
                <w:szCs w:val="18"/>
                <w:lang w:eastAsia="tr-TR"/>
              </w:rPr>
              <w:t xml:space="preserve"> </w:t>
            </w:r>
            <w:proofErr w:type="spellStart"/>
            <w:r w:rsidRPr="003A39A8">
              <w:rPr>
                <w:sz w:val="18"/>
                <w:szCs w:val="18"/>
                <w:lang w:eastAsia="tr-TR"/>
              </w:rPr>
              <w:t>the</w:t>
            </w:r>
            <w:proofErr w:type="spellEnd"/>
            <w:r w:rsidRPr="003A39A8">
              <w:rPr>
                <w:sz w:val="18"/>
                <w:szCs w:val="18"/>
                <w:lang w:eastAsia="tr-TR"/>
              </w:rPr>
              <w:t xml:space="preserve"> </w:t>
            </w:r>
            <w:proofErr w:type="spellStart"/>
            <w:r w:rsidRPr="003A39A8">
              <w:rPr>
                <w:sz w:val="18"/>
                <w:szCs w:val="18"/>
                <w:lang w:eastAsia="tr-TR"/>
              </w:rPr>
              <w:t>effectiveness</w:t>
            </w:r>
            <w:proofErr w:type="spellEnd"/>
            <w:r w:rsidRPr="003A39A8">
              <w:rPr>
                <w:sz w:val="18"/>
                <w:szCs w:val="18"/>
                <w:lang w:eastAsia="tr-TR"/>
              </w:rPr>
              <w:t xml:space="preserve"> of </w:t>
            </w:r>
            <w:proofErr w:type="spellStart"/>
            <w:r w:rsidRPr="003A39A8">
              <w:rPr>
                <w:sz w:val="18"/>
                <w:szCs w:val="18"/>
                <w:lang w:eastAsia="tr-TR"/>
              </w:rPr>
              <w:t>some</w:t>
            </w:r>
            <w:proofErr w:type="spellEnd"/>
            <w:r w:rsidRPr="003A39A8">
              <w:rPr>
                <w:sz w:val="18"/>
                <w:szCs w:val="18"/>
                <w:lang w:eastAsia="tr-TR"/>
              </w:rPr>
              <w:t xml:space="preserve"> of </w:t>
            </w:r>
            <w:proofErr w:type="spellStart"/>
            <w:r w:rsidRPr="003A39A8">
              <w:rPr>
                <w:sz w:val="18"/>
                <w:szCs w:val="18"/>
                <w:lang w:eastAsia="tr-TR"/>
              </w:rPr>
              <w:t>the</w:t>
            </w:r>
            <w:proofErr w:type="spellEnd"/>
            <w:r w:rsidRPr="003A39A8">
              <w:rPr>
                <w:sz w:val="18"/>
                <w:szCs w:val="18"/>
                <w:lang w:eastAsia="tr-TR"/>
              </w:rPr>
              <w:t xml:space="preserve"> </w:t>
            </w:r>
            <w:proofErr w:type="spellStart"/>
            <w:r w:rsidRPr="003A39A8">
              <w:rPr>
                <w:sz w:val="18"/>
                <w:szCs w:val="18"/>
                <w:lang w:eastAsia="tr-TR"/>
              </w:rPr>
              <w:t>policies</w:t>
            </w:r>
            <w:proofErr w:type="spellEnd"/>
            <w:r w:rsidRPr="003A39A8">
              <w:rPr>
                <w:sz w:val="18"/>
                <w:szCs w:val="18"/>
                <w:lang w:eastAsia="tr-TR"/>
              </w:rPr>
              <w:t xml:space="preserve"> </w:t>
            </w:r>
            <w:proofErr w:type="spellStart"/>
            <w:r w:rsidRPr="003A39A8">
              <w:rPr>
                <w:sz w:val="18"/>
                <w:szCs w:val="18"/>
                <w:lang w:eastAsia="tr-TR"/>
              </w:rPr>
              <w:t>that</w:t>
            </w:r>
            <w:proofErr w:type="spellEnd"/>
            <w:r w:rsidRPr="003A39A8">
              <w:rPr>
                <w:sz w:val="18"/>
                <w:szCs w:val="18"/>
                <w:lang w:eastAsia="tr-TR"/>
              </w:rPr>
              <w:t xml:space="preserve"> </w:t>
            </w:r>
            <w:proofErr w:type="spellStart"/>
            <w:r w:rsidRPr="003A39A8">
              <w:rPr>
                <w:sz w:val="18"/>
                <w:szCs w:val="18"/>
                <w:lang w:eastAsia="tr-TR"/>
              </w:rPr>
              <w:t>are</w:t>
            </w:r>
            <w:proofErr w:type="spellEnd"/>
            <w:r w:rsidRPr="003A39A8">
              <w:rPr>
                <w:sz w:val="18"/>
                <w:szCs w:val="18"/>
                <w:lang w:eastAsia="tr-TR"/>
              </w:rPr>
              <w:t xml:space="preserve"> </w:t>
            </w:r>
            <w:proofErr w:type="spellStart"/>
            <w:r w:rsidRPr="003A39A8">
              <w:rPr>
                <w:sz w:val="18"/>
                <w:szCs w:val="18"/>
                <w:lang w:eastAsia="tr-TR"/>
              </w:rPr>
              <w:t>thought</w:t>
            </w:r>
            <w:proofErr w:type="spellEnd"/>
            <w:r w:rsidRPr="003A39A8">
              <w:rPr>
                <w:sz w:val="18"/>
                <w:szCs w:val="18"/>
                <w:lang w:eastAsia="tr-TR"/>
              </w:rPr>
              <w:t xml:space="preserve"> </w:t>
            </w:r>
            <w:proofErr w:type="spellStart"/>
            <w:r w:rsidRPr="003A39A8">
              <w:rPr>
                <w:sz w:val="18"/>
                <w:szCs w:val="18"/>
                <w:lang w:eastAsia="tr-TR"/>
              </w:rPr>
              <w:t>to</w:t>
            </w:r>
            <w:proofErr w:type="spellEnd"/>
            <w:r w:rsidRPr="003A39A8">
              <w:rPr>
                <w:sz w:val="18"/>
                <w:szCs w:val="18"/>
                <w:lang w:eastAsia="tr-TR"/>
              </w:rPr>
              <w:t xml:space="preserve"> minimize </w:t>
            </w:r>
            <w:proofErr w:type="spellStart"/>
            <w:r w:rsidRPr="003A39A8">
              <w:rPr>
                <w:sz w:val="18"/>
                <w:szCs w:val="18"/>
                <w:lang w:eastAsia="tr-TR"/>
              </w:rPr>
              <w:t>poverty</w:t>
            </w:r>
            <w:proofErr w:type="spellEnd"/>
            <w:r w:rsidRPr="003A39A8">
              <w:rPr>
                <w:sz w:val="18"/>
                <w:szCs w:val="18"/>
                <w:lang w:eastAsia="tr-TR"/>
              </w:rPr>
              <w:t xml:space="preserve"> </w:t>
            </w:r>
          </w:p>
          <w:p w:rsidR="00C404C5" w:rsidRPr="003A39A8" w:rsidRDefault="00C404C5" w:rsidP="003A39A8">
            <w:pPr>
              <w:rPr>
                <w:sz w:val="18"/>
                <w:szCs w:val="18"/>
                <w:lang w:eastAsia="tr-TR"/>
              </w:rPr>
            </w:pPr>
            <w:r>
              <w:rPr>
                <w:sz w:val="18"/>
                <w:szCs w:val="18"/>
                <w:lang w:eastAsia="tr-TR"/>
              </w:rPr>
              <w:t xml:space="preserve">3-) </w:t>
            </w:r>
            <w:proofErr w:type="spellStart"/>
            <w:r>
              <w:rPr>
                <w:sz w:val="18"/>
                <w:szCs w:val="18"/>
                <w:lang w:eastAsia="tr-TR"/>
              </w:rPr>
              <w:t>To</w:t>
            </w:r>
            <w:proofErr w:type="spellEnd"/>
            <w:r>
              <w:rPr>
                <w:sz w:val="18"/>
                <w:szCs w:val="18"/>
                <w:lang w:eastAsia="tr-TR"/>
              </w:rPr>
              <w:t xml:space="preserve"> </w:t>
            </w:r>
            <w:proofErr w:type="spellStart"/>
            <w:r>
              <w:rPr>
                <w:sz w:val="18"/>
                <w:szCs w:val="18"/>
                <w:lang w:eastAsia="tr-TR"/>
              </w:rPr>
              <w:t>learn</w:t>
            </w:r>
            <w:proofErr w:type="spellEnd"/>
            <w:r>
              <w:rPr>
                <w:sz w:val="18"/>
                <w:szCs w:val="18"/>
                <w:lang w:eastAsia="tr-TR"/>
              </w:rPr>
              <w:t xml:space="preserve"> </w:t>
            </w:r>
            <w:proofErr w:type="spellStart"/>
            <w:r>
              <w:rPr>
                <w:sz w:val="18"/>
                <w:szCs w:val="18"/>
                <w:lang w:eastAsia="tr-TR"/>
              </w:rPr>
              <w:t>the</w:t>
            </w:r>
            <w:proofErr w:type="spellEnd"/>
            <w:r>
              <w:rPr>
                <w:sz w:val="18"/>
                <w:szCs w:val="18"/>
                <w:lang w:eastAsia="tr-TR"/>
              </w:rPr>
              <w:t xml:space="preserve"> </w:t>
            </w:r>
            <w:proofErr w:type="spellStart"/>
            <w:r>
              <w:rPr>
                <w:sz w:val="18"/>
                <w:szCs w:val="18"/>
                <w:lang w:eastAsia="tr-TR"/>
              </w:rPr>
              <w:t>debate</w:t>
            </w:r>
            <w:proofErr w:type="spellEnd"/>
            <w:r>
              <w:rPr>
                <w:sz w:val="18"/>
                <w:szCs w:val="18"/>
                <w:lang w:eastAsia="tr-TR"/>
              </w:rPr>
              <w:t xml:space="preserve"> </w:t>
            </w:r>
            <w:proofErr w:type="spellStart"/>
            <w:r>
              <w:rPr>
                <w:sz w:val="18"/>
                <w:szCs w:val="18"/>
                <w:lang w:eastAsia="tr-TR"/>
              </w:rPr>
              <w:t>regarding</w:t>
            </w:r>
            <w:proofErr w:type="spellEnd"/>
            <w:r>
              <w:rPr>
                <w:sz w:val="18"/>
                <w:szCs w:val="18"/>
                <w:lang w:eastAsia="tr-TR"/>
              </w:rPr>
              <w:t xml:space="preserve"> </w:t>
            </w:r>
            <w:proofErr w:type="spellStart"/>
            <w:r>
              <w:rPr>
                <w:sz w:val="18"/>
                <w:szCs w:val="18"/>
                <w:lang w:eastAsia="tr-TR"/>
              </w:rPr>
              <w:t>the</w:t>
            </w:r>
            <w:proofErr w:type="spellEnd"/>
            <w:r>
              <w:rPr>
                <w:sz w:val="18"/>
                <w:szCs w:val="18"/>
                <w:lang w:eastAsia="tr-TR"/>
              </w:rPr>
              <w:t xml:space="preserve"> </w:t>
            </w:r>
            <w:proofErr w:type="spellStart"/>
            <w:r>
              <w:rPr>
                <w:sz w:val="18"/>
                <w:szCs w:val="18"/>
                <w:lang w:eastAsia="tr-TR"/>
              </w:rPr>
              <w:t>relationship</w:t>
            </w:r>
            <w:proofErr w:type="spellEnd"/>
            <w:r>
              <w:rPr>
                <w:sz w:val="18"/>
                <w:szCs w:val="18"/>
                <w:lang w:eastAsia="tr-TR"/>
              </w:rPr>
              <w:t xml:space="preserve"> </w:t>
            </w:r>
            <w:proofErr w:type="spellStart"/>
            <w:r>
              <w:rPr>
                <w:sz w:val="18"/>
                <w:szCs w:val="18"/>
                <w:lang w:eastAsia="tr-TR"/>
              </w:rPr>
              <w:t>betwen</w:t>
            </w:r>
            <w:proofErr w:type="spellEnd"/>
            <w:r>
              <w:rPr>
                <w:sz w:val="18"/>
                <w:szCs w:val="18"/>
                <w:lang w:eastAsia="tr-TR"/>
              </w:rPr>
              <w:t xml:space="preserve"> </w:t>
            </w:r>
            <w:proofErr w:type="spellStart"/>
            <w:r>
              <w:rPr>
                <w:sz w:val="18"/>
                <w:szCs w:val="18"/>
                <w:lang w:eastAsia="tr-TR"/>
              </w:rPr>
              <w:t>income</w:t>
            </w:r>
            <w:proofErr w:type="spellEnd"/>
            <w:r>
              <w:rPr>
                <w:sz w:val="18"/>
                <w:szCs w:val="18"/>
                <w:lang w:eastAsia="tr-TR"/>
              </w:rPr>
              <w:t xml:space="preserve"> </w:t>
            </w:r>
            <w:proofErr w:type="spellStart"/>
            <w:r>
              <w:rPr>
                <w:sz w:val="18"/>
                <w:szCs w:val="18"/>
                <w:lang w:eastAsia="tr-TR"/>
              </w:rPr>
              <w:t>distribution</w:t>
            </w:r>
            <w:proofErr w:type="spellEnd"/>
            <w:r>
              <w:rPr>
                <w:sz w:val="18"/>
                <w:szCs w:val="18"/>
                <w:lang w:eastAsia="tr-TR"/>
              </w:rPr>
              <w:t xml:space="preserve"> </w:t>
            </w:r>
            <w:proofErr w:type="spellStart"/>
            <w:r>
              <w:rPr>
                <w:sz w:val="18"/>
                <w:szCs w:val="18"/>
                <w:lang w:eastAsia="tr-TR"/>
              </w:rPr>
              <w:t>and</w:t>
            </w:r>
            <w:proofErr w:type="spellEnd"/>
            <w:r>
              <w:rPr>
                <w:sz w:val="18"/>
                <w:szCs w:val="18"/>
                <w:lang w:eastAsia="tr-TR"/>
              </w:rPr>
              <w:t xml:space="preserve"> </w:t>
            </w:r>
            <w:proofErr w:type="spellStart"/>
            <w:r>
              <w:rPr>
                <w:sz w:val="18"/>
                <w:szCs w:val="18"/>
                <w:lang w:eastAsia="tr-TR"/>
              </w:rPr>
              <w:t>growth</w:t>
            </w:r>
            <w:proofErr w:type="spellEnd"/>
          </w:p>
          <w:p w:rsidR="00687CBF" w:rsidRPr="003A39A8" w:rsidRDefault="00687CBF" w:rsidP="00687CBF">
            <w:pPr>
              <w:overflowPunct/>
              <w:autoSpaceDE/>
              <w:autoSpaceDN/>
              <w:adjustRightInd/>
              <w:spacing w:before="40" w:after="40"/>
              <w:jc w:val="both"/>
              <w:textAlignment w:val="auto"/>
              <w:rPr>
                <w:sz w:val="18"/>
                <w:szCs w:val="18"/>
                <w:lang w:val="en-US"/>
              </w:rPr>
            </w:pPr>
          </w:p>
        </w:tc>
      </w:tr>
      <w:tr w:rsidR="0045551C" w:rsidRPr="00F3022A"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3A39A8" w:rsidRPr="003A39A8" w:rsidRDefault="003A39A8" w:rsidP="003A39A8">
            <w:pPr>
              <w:rPr>
                <w:sz w:val="18"/>
                <w:szCs w:val="18"/>
              </w:rPr>
            </w:pPr>
            <w:r w:rsidRPr="003A39A8">
              <w:rPr>
                <w:sz w:val="18"/>
                <w:szCs w:val="18"/>
              </w:rPr>
              <w:t xml:space="preserve">1-) Gelir farklılıklarını inceleyen </w:t>
            </w:r>
            <w:proofErr w:type="gramStart"/>
            <w:r w:rsidRPr="003A39A8">
              <w:rPr>
                <w:sz w:val="18"/>
                <w:szCs w:val="18"/>
              </w:rPr>
              <w:t>halihazırdaki</w:t>
            </w:r>
            <w:proofErr w:type="gramEnd"/>
            <w:r w:rsidRPr="003A39A8">
              <w:rPr>
                <w:sz w:val="18"/>
                <w:szCs w:val="18"/>
              </w:rPr>
              <w:t xml:space="preserve"> ekonomi teorilerini öğrenmek. </w:t>
            </w:r>
          </w:p>
          <w:p w:rsidR="003A39A8" w:rsidRPr="003A39A8" w:rsidRDefault="003A39A8" w:rsidP="003A39A8">
            <w:pPr>
              <w:rPr>
                <w:sz w:val="18"/>
                <w:szCs w:val="18"/>
              </w:rPr>
            </w:pPr>
            <w:r w:rsidRPr="003A39A8">
              <w:rPr>
                <w:sz w:val="18"/>
                <w:szCs w:val="18"/>
              </w:rPr>
              <w:t xml:space="preserve">2-) Sefaleti azaltmak için kullanılan değişik politikaların avantajlarını ve dezavantajlarını anlamak. </w:t>
            </w:r>
          </w:p>
          <w:p w:rsidR="003A39A8" w:rsidRPr="003A39A8" w:rsidRDefault="003A39A8" w:rsidP="003A39A8">
            <w:pPr>
              <w:rPr>
                <w:sz w:val="18"/>
                <w:szCs w:val="18"/>
              </w:rPr>
            </w:pPr>
            <w:r w:rsidRPr="003A39A8">
              <w:rPr>
                <w:sz w:val="18"/>
                <w:szCs w:val="18"/>
              </w:rPr>
              <w:t xml:space="preserve">3-) Sefalet ve gelir dağılımı ölçütlerini hesaplayabilmek.  </w:t>
            </w:r>
          </w:p>
          <w:p w:rsidR="00C404C5" w:rsidRDefault="003A39A8" w:rsidP="003A39A8">
            <w:pPr>
              <w:rPr>
                <w:sz w:val="18"/>
                <w:szCs w:val="18"/>
              </w:rPr>
            </w:pPr>
            <w:r w:rsidRPr="003A39A8">
              <w:rPr>
                <w:sz w:val="18"/>
                <w:szCs w:val="18"/>
              </w:rPr>
              <w:t>4-) Politik yapıların sefalet üzerindeki etkilerini anlamak.</w:t>
            </w:r>
          </w:p>
          <w:p w:rsidR="003A39A8" w:rsidRPr="003A39A8" w:rsidRDefault="00C404C5" w:rsidP="003A39A8">
            <w:pPr>
              <w:rPr>
                <w:sz w:val="18"/>
                <w:szCs w:val="18"/>
              </w:rPr>
            </w:pPr>
            <w:r>
              <w:rPr>
                <w:sz w:val="18"/>
                <w:szCs w:val="18"/>
              </w:rPr>
              <w:t>5-) Gelir dağılımı ve büyüme ilişkisini kamu politikaları tasarımında kullanma yetkinliği</w:t>
            </w:r>
            <w:r w:rsidR="003A39A8" w:rsidRPr="003A39A8">
              <w:rPr>
                <w:sz w:val="18"/>
                <w:szCs w:val="18"/>
              </w:rPr>
              <w:t xml:space="preserve"> </w:t>
            </w:r>
          </w:p>
          <w:p w:rsidR="00800788" w:rsidRPr="003A39A8" w:rsidRDefault="00800788" w:rsidP="00B24C74">
            <w:pPr>
              <w:ind w:left="216"/>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3A39A8" w:rsidRPr="003A39A8" w:rsidRDefault="003A39A8" w:rsidP="003A39A8">
            <w:pPr>
              <w:rPr>
                <w:sz w:val="18"/>
                <w:szCs w:val="18"/>
              </w:rPr>
            </w:pPr>
            <w:r w:rsidRPr="003A39A8">
              <w:rPr>
                <w:sz w:val="18"/>
                <w:szCs w:val="18"/>
              </w:rPr>
              <w:t xml:space="preserve">1-) </w:t>
            </w:r>
            <w:proofErr w:type="spellStart"/>
            <w:r w:rsidRPr="003A39A8">
              <w:rPr>
                <w:sz w:val="18"/>
                <w:szCs w:val="18"/>
              </w:rPr>
              <w:t>To</w:t>
            </w:r>
            <w:proofErr w:type="spellEnd"/>
            <w:r w:rsidRPr="003A39A8">
              <w:rPr>
                <w:sz w:val="18"/>
                <w:szCs w:val="18"/>
              </w:rPr>
              <w:t xml:space="preserve"> </w:t>
            </w:r>
            <w:proofErr w:type="spellStart"/>
            <w:r w:rsidRPr="003A39A8">
              <w:rPr>
                <w:sz w:val="18"/>
                <w:szCs w:val="18"/>
              </w:rPr>
              <w:t>learn</w:t>
            </w:r>
            <w:proofErr w:type="spellEnd"/>
            <w:r w:rsidRPr="003A39A8">
              <w:rPr>
                <w:sz w:val="18"/>
                <w:szCs w:val="18"/>
              </w:rPr>
              <w:t xml:space="preserve"> </w:t>
            </w:r>
            <w:proofErr w:type="spellStart"/>
            <w:r w:rsidRPr="003A39A8">
              <w:rPr>
                <w:sz w:val="18"/>
                <w:szCs w:val="18"/>
              </w:rPr>
              <w:t>the</w:t>
            </w:r>
            <w:proofErr w:type="spellEnd"/>
            <w:r w:rsidRPr="003A39A8">
              <w:rPr>
                <w:sz w:val="18"/>
                <w:szCs w:val="18"/>
              </w:rPr>
              <w:t xml:space="preserve"> </w:t>
            </w:r>
            <w:proofErr w:type="spellStart"/>
            <w:r w:rsidRPr="003A39A8">
              <w:rPr>
                <w:sz w:val="18"/>
                <w:szCs w:val="18"/>
              </w:rPr>
              <w:t>existent</w:t>
            </w:r>
            <w:proofErr w:type="spellEnd"/>
            <w:r w:rsidRPr="003A39A8">
              <w:rPr>
                <w:sz w:val="18"/>
                <w:szCs w:val="18"/>
              </w:rPr>
              <w:t xml:space="preserve"> </w:t>
            </w:r>
            <w:proofErr w:type="spellStart"/>
            <w:r w:rsidRPr="003A39A8">
              <w:rPr>
                <w:sz w:val="18"/>
                <w:szCs w:val="18"/>
              </w:rPr>
              <w:t>economic</w:t>
            </w:r>
            <w:proofErr w:type="spellEnd"/>
            <w:r w:rsidRPr="003A39A8">
              <w:rPr>
                <w:sz w:val="18"/>
                <w:szCs w:val="18"/>
              </w:rPr>
              <w:t xml:space="preserve"> </w:t>
            </w:r>
            <w:proofErr w:type="spellStart"/>
            <w:r w:rsidRPr="003A39A8">
              <w:rPr>
                <w:sz w:val="18"/>
                <w:szCs w:val="18"/>
              </w:rPr>
              <w:t>theories</w:t>
            </w:r>
            <w:proofErr w:type="spellEnd"/>
            <w:r w:rsidRPr="003A39A8">
              <w:rPr>
                <w:sz w:val="18"/>
                <w:szCs w:val="18"/>
              </w:rPr>
              <w:t xml:space="preserve"> </w:t>
            </w:r>
            <w:proofErr w:type="spellStart"/>
            <w:r w:rsidRPr="003A39A8">
              <w:rPr>
                <w:sz w:val="18"/>
                <w:szCs w:val="18"/>
              </w:rPr>
              <w:t>that</w:t>
            </w:r>
            <w:proofErr w:type="spellEnd"/>
            <w:r w:rsidRPr="003A39A8">
              <w:rPr>
                <w:sz w:val="18"/>
                <w:szCs w:val="18"/>
              </w:rPr>
              <w:t xml:space="preserve"> </w:t>
            </w:r>
            <w:proofErr w:type="spellStart"/>
            <w:r w:rsidRPr="003A39A8">
              <w:rPr>
                <w:sz w:val="18"/>
                <w:szCs w:val="18"/>
              </w:rPr>
              <w:t>explain</w:t>
            </w:r>
            <w:proofErr w:type="spellEnd"/>
            <w:r w:rsidRPr="003A39A8">
              <w:rPr>
                <w:sz w:val="18"/>
                <w:szCs w:val="18"/>
              </w:rPr>
              <w:t xml:space="preserve"> </w:t>
            </w:r>
            <w:proofErr w:type="spellStart"/>
            <w:r w:rsidRPr="003A39A8">
              <w:rPr>
                <w:sz w:val="18"/>
                <w:szCs w:val="18"/>
              </w:rPr>
              <w:t>the</w:t>
            </w:r>
            <w:proofErr w:type="spellEnd"/>
            <w:r w:rsidRPr="003A39A8">
              <w:rPr>
                <w:sz w:val="18"/>
                <w:szCs w:val="18"/>
              </w:rPr>
              <w:t xml:space="preserve"> </w:t>
            </w:r>
            <w:proofErr w:type="spellStart"/>
            <w:r w:rsidRPr="003A39A8">
              <w:rPr>
                <w:sz w:val="18"/>
                <w:szCs w:val="18"/>
              </w:rPr>
              <w:t>income</w:t>
            </w:r>
            <w:proofErr w:type="spellEnd"/>
            <w:r w:rsidRPr="003A39A8">
              <w:rPr>
                <w:sz w:val="18"/>
                <w:szCs w:val="18"/>
              </w:rPr>
              <w:t xml:space="preserve"> </w:t>
            </w:r>
            <w:proofErr w:type="spellStart"/>
            <w:r w:rsidRPr="003A39A8">
              <w:rPr>
                <w:sz w:val="18"/>
                <w:szCs w:val="18"/>
              </w:rPr>
              <w:t>gap</w:t>
            </w:r>
            <w:proofErr w:type="spellEnd"/>
            <w:r w:rsidRPr="003A39A8">
              <w:rPr>
                <w:sz w:val="18"/>
                <w:szCs w:val="18"/>
              </w:rPr>
              <w:t xml:space="preserve">. </w:t>
            </w:r>
          </w:p>
          <w:p w:rsidR="003A39A8" w:rsidRPr="003A39A8" w:rsidRDefault="003A39A8" w:rsidP="003A39A8">
            <w:pPr>
              <w:rPr>
                <w:sz w:val="18"/>
                <w:szCs w:val="18"/>
              </w:rPr>
            </w:pPr>
            <w:r w:rsidRPr="003A39A8">
              <w:rPr>
                <w:sz w:val="18"/>
                <w:szCs w:val="18"/>
              </w:rPr>
              <w:t xml:space="preserve">2-) </w:t>
            </w:r>
            <w:proofErr w:type="spellStart"/>
            <w:r w:rsidRPr="003A39A8">
              <w:rPr>
                <w:sz w:val="18"/>
                <w:szCs w:val="18"/>
              </w:rPr>
              <w:t>To</w:t>
            </w:r>
            <w:proofErr w:type="spellEnd"/>
            <w:r w:rsidRPr="003A39A8">
              <w:rPr>
                <w:sz w:val="18"/>
                <w:szCs w:val="18"/>
              </w:rPr>
              <w:t xml:space="preserve"> </w:t>
            </w:r>
            <w:proofErr w:type="spellStart"/>
            <w:r w:rsidRPr="003A39A8">
              <w:rPr>
                <w:sz w:val="18"/>
                <w:szCs w:val="18"/>
              </w:rPr>
              <w:t>understand</w:t>
            </w:r>
            <w:proofErr w:type="spellEnd"/>
            <w:r w:rsidRPr="003A39A8">
              <w:rPr>
                <w:sz w:val="18"/>
                <w:szCs w:val="18"/>
              </w:rPr>
              <w:t xml:space="preserve"> </w:t>
            </w:r>
            <w:proofErr w:type="spellStart"/>
            <w:r w:rsidRPr="003A39A8">
              <w:rPr>
                <w:sz w:val="18"/>
                <w:szCs w:val="18"/>
              </w:rPr>
              <w:t>the</w:t>
            </w:r>
            <w:proofErr w:type="spellEnd"/>
            <w:r w:rsidRPr="003A39A8">
              <w:rPr>
                <w:sz w:val="18"/>
                <w:szCs w:val="18"/>
              </w:rPr>
              <w:t xml:space="preserve"> </w:t>
            </w:r>
            <w:proofErr w:type="spellStart"/>
            <w:r w:rsidRPr="003A39A8">
              <w:rPr>
                <w:sz w:val="18"/>
                <w:szCs w:val="18"/>
              </w:rPr>
              <w:t>pros</w:t>
            </w:r>
            <w:proofErr w:type="spellEnd"/>
            <w:r w:rsidRPr="003A39A8">
              <w:rPr>
                <w:sz w:val="18"/>
                <w:szCs w:val="18"/>
              </w:rPr>
              <w:t xml:space="preserve"> </w:t>
            </w:r>
            <w:proofErr w:type="spellStart"/>
            <w:r w:rsidRPr="003A39A8">
              <w:rPr>
                <w:sz w:val="18"/>
                <w:szCs w:val="18"/>
              </w:rPr>
              <w:t>and</w:t>
            </w:r>
            <w:proofErr w:type="spellEnd"/>
            <w:r w:rsidRPr="003A39A8">
              <w:rPr>
                <w:sz w:val="18"/>
                <w:szCs w:val="18"/>
              </w:rPr>
              <w:t xml:space="preserve"> </w:t>
            </w:r>
            <w:proofErr w:type="spellStart"/>
            <w:r w:rsidRPr="003A39A8">
              <w:rPr>
                <w:sz w:val="18"/>
                <w:szCs w:val="18"/>
              </w:rPr>
              <w:t>cons</w:t>
            </w:r>
            <w:proofErr w:type="spellEnd"/>
            <w:r w:rsidRPr="003A39A8">
              <w:rPr>
                <w:sz w:val="18"/>
                <w:szCs w:val="18"/>
              </w:rPr>
              <w:t xml:space="preserve"> of </w:t>
            </w:r>
            <w:proofErr w:type="spellStart"/>
            <w:r w:rsidRPr="003A39A8">
              <w:rPr>
                <w:sz w:val="18"/>
                <w:szCs w:val="18"/>
              </w:rPr>
              <w:t>different</w:t>
            </w:r>
            <w:proofErr w:type="spellEnd"/>
            <w:r w:rsidRPr="003A39A8">
              <w:rPr>
                <w:sz w:val="18"/>
                <w:szCs w:val="18"/>
              </w:rPr>
              <w:t xml:space="preserve"> </w:t>
            </w:r>
            <w:proofErr w:type="spellStart"/>
            <w:r w:rsidRPr="003A39A8">
              <w:rPr>
                <w:sz w:val="18"/>
                <w:szCs w:val="18"/>
              </w:rPr>
              <w:t>public</w:t>
            </w:r>
            <w:proofErr w:type="spellEnd"/>
            <w:r w:rsidRPr="003A39A8">
              <w:rPr>
                <w:sz w:val="18"/>
                <w:szCs w:val="18"/>
              </w:rPr>
              <w:t xml:space="preserve"> </w:t>
            </w:r>
            <w:proofErr w:type="spellStart"/>
            <w:r w:rsidRPr="003A39A8">
              <w:rPr>
                <w:sz w:val="18"/>
                <w:szCs w:val="18"/>
              </w:rPr>
              <w:t>policies</w:t>
            </w:r>
            <w:proofErr w:type="spellEnd"/>
            <w:r w:rsidRPr="003A39A8">
              <w:rPr>
                <w:sz w:val="18"/>
                <w:szCs w:val="18"/>
              </w:rPr>
              <w:t xml:space="preserve"> </w:t>
            </w:r>
            <w:proofErr w:type="spellStart"/>
            <w:r w:rsidRPr="003A39A8">
              <w:rPr>
                <w:sz w:val="18"/>
                <w:szCs w:val="18"/>
              </w:rPr>
              <w:t>towards</w:t>
            </w:r>
            <w:proofErr w:type="spellEnd"/>
            <w:r w:rsidRPr="003A39A8">
              <w:rPr>
                <w:sz w:val="18"/>
                <w:szCs w:val="18"/>
              </w:rPr>
              <w:t xml:space="preserve"> </w:t>
            </w:r>
            <w:proofErr w:type="spellStart"/>
            <w:r w:rsidRPr="003A39A8">
              <w:rPr>
                <w:sz w:val="18"/>
                <w:szCs w:val="18"/>
              </w:rPr>
              <w:t>alleviation</w:t>
            </w:r>
            <w:proofErr w:type="spellEnd"/>
            <w:r w:rsidRPr="003A39A8">
              <w:rPr>
                <w:sz w:val="18"/>
                <w:szCs w:val="18"/>
              </w:rPr>
              <w:t xml:space="preserve"> of </w:t>
            </w:r>
            <w:proofErr w:type="spellStart"/>
            <w:r w:rsidRPr="003A39A8">
              <w:rPr>
                <w:sz w:val="18"/>
                <w:szCs w:val="18"/>
              </w:rPr>
              <w:t>poverty</w:t>
            </w:r>
            <w:proofErr w:type="spellEnd"/>
            <w:r w:rsidRPr="003A39A8">
              <w:rPr>
                <w:sz w:val="18"/>
                <w:szCs w:val="18"/>
              </w:rPr>
              <w:t xml:space="preserve">. </w:t>
            </w:r>
          </w:p>
          <w:p w:rsidR="003A39A8" w:rsidRPr="003A39A8" w:rsidRDefault="003A39A8" w:rsidP="003A39A8">
            <w:pPr>
              <w:rPr>
                <w:sz w:val="18"/>
                <w:szCs w:val="18"/>
              </w:rPr>
            </w:pPr>
            <w:r w:rsidRPr="003A39A8">
              <w:rPr>
                <w:sz w:val="18"/>
                <w:szCs w:val="18"/>
              </w:rPr>
              <w:t xml:space="preserve">3-) </w:t>
            </w:r>
            <w:proofErr w:type="spellStart"/>
            <w:r w:rsidRPr="003A39A8">
              <w:rPr>
                <w:sz w:val="18"/>
                <w:szCs w:val="18"/>
              </w:rPr>
              <w:t>To</w:t>
            </w:r>
            <w:proofErr w:type="spellEnd"/>
            <w:r w:rsidRPr="003A39A8">
              <w:rPr>
                <w:sz w:val="18"/>
                <w:szCs w:val="18"/>
              </w:rPr>
              <w:t xml:space="preserve"> be </w:t>
            </w:r>
            <w:proofErr w:type="spellStart"/>
            <w:r w:rsidRPr="003A39A8">
              <w:rPr>
                <w:sz w:val="18"/>
                <w:szCs w:val="18"/>
              </w:rPr>
              <w:t>able</w:t>
            </w:r>
            <w:proofErr w:type="spellEnd"/>
            <w:r w:rsidRPr="003A39A8">
              <w:rPr>
                <w:sz w:val="18"/>
                <w:szCs w:val="18"/>
              </w:rPr>
              <w:t xml:space="preserve"> </w:t>
            </w:r>
            <w:proofErr w:type="spellStart"/>
            <w:r w:rsidRPr="003A39A8">
              <w:rPr>
                <w:sz w:val="18"/>
                <w:szCs w:val="18"/>
              </w:rPr>
              <w:t>to</w:t>
            </w:r>
            <w:proofErr w:type="spellEnd"/>
            <w:r w:rsidRPr="003A39A8">
              <w:rPr>
                <w:sz w:val="18"/>
                <w:szCs w:val="18"/>
              </w:rPr>
              <w:t xml:space="preserve"> </w:t>
            </w:r>
            <w:proofErr w:type="spellStart"/>
            <w:r w:rsidRPr="003A39A8">
              <w:rPr>
                <w:sz w:val="18"/>
                <w:szCs w:val="18"/>
              </w:rPr>
              <w:t>calculate</w:t>
            </w:r>
            <w:proofErr w:type="spellEnd"/>
            <w:r w:rsidRPr="003A39A8">
              <w:rPr>
                <w:sz w:val="18"/>
                <w:szCs w:val="18"/>
              </w:rPr>
              <w:t xml:space="preserve"> </w:t>
            </w:r>
            <w:proofErr w:type="spellStart"/>
            <w:r w:rsidRPr="003A39A8">
              <w:rPr>
                <w:sz w:val="18"/>
                <w:szCs w:val="18"/>
              </w:rPr>
              <w:t>the</w:t>
            </w:r>
            <w:proofErr w:type="spellEnd"/>
            <w:r w:rsidRPr="003A39A8">
              <w:rPr>
                <w:sz w:val="18"/>
                <w:szCs w:val="18"/>
              </w:rPr>
              <w:t xml:space="preserve"> </w:t>
            </w:r>
            <w:proofErr w:type="spellStart"/>
            <w:r w:rsidRPr="003A39A8">
              <w:rPr>
                <w:sz w:val="18"/>
                <w:szCs w:val="18"/>
              </w:rPr>
              <w:t>poverty</w:t>
            </w:r>
            <w:proofErr w:type="spellEnd"/>
            <w:r w:rsidRPr="003A39A8">
              <w:rPr>
                <w:sz w:val="18"/>
                <w:szCs w:val="18"/>
              </w:rPr>
              <w:t xml:space="preserve"> </w:t>
            </w:r>
            <w:proofErr w:type="spellStart"/>
            <w:r w:rsidRPr="003A39A8">
              <w:rPr>
                <w:sz w:val="18"/>
                <w:szCs w:val="18"/>
              </w:rPr>
              <w:t>and</w:t>
            </w:r>
            <w:proofErr w:type="spellEnd"/>
            <w:r w:rsidRPr="003A39A8">
              <w:rPr>
                <w:sz w:val="18"/>
                <w:szCs w:val="18"/>
              </w:rPr>
              <w:t xml:space="preserve"> </w:t>
            </w:r>
            <w:proofErr w:type="spellStart"/>
            <w:r w:rsidRPr="003A39A8">
              <w:rPr>
                <w:sz w:val="18"/>
                <w:szCs w:val="18"/>
              </w:rPr>
              <w:t>income</w:t>
            </w:r>
            <w:proofErr w:type="spellEnd"/>
            <w:r w:rsidRPr="003A39A8">
              <w:rPr>
                <w:sz w:val="18"/>
                <w:szCs w:val="18"/>
              </w:rPr>
              <w:t xml:space="preserve"> </w:t>
            </w:r>
            <w:proofErr w:type="spellStart"/>
            <w:r w:rsidRPr="003A39A8">
              <w:rPr>
                <w:sz w:val="18"/>
                <w:szCs w:val="18"/>
              </w:rPr>
              <w:t>distribution</w:t>
            </w:r>
            <w:proofErr w:type="spellEnd"/>
            <w:r w:rsidRPr="003A39A8">
              <w:rPr>
                <w:sz w:val="18"/>
                <w:szCs w:val="18"/>
              </w:rPr>
              <w:t xml:space="preserve"> </w:t>
            </w:r>
            <w:proofErr w:type="spellStart"/>
            <w:r w:rsidRPr="003A39A8">
              <w:rPr>
                <w:sz w:val="18"/>
                <w:szCs w:val="18"/>
              </w:rPr>
              <w:t>measures</w:t>
            </w:r>
            <w:proofErr w:type="spellEnd"/>
            <w:r w:rsidRPr="003A39A8">
              <w:rPr>
                <w:sz w:val="18"/>
                <w:szCs w:val="18"/>
              </w:rPr>
              <w:t xml:space="preserve">. </w:t>
            </w:r>
          </w:p>
          <w:p w:rsidR="003A39A8" w:rsidRDefault="003A39A8" w:rsidP="003A39A8">
            <w:pPr>
              <w:rPr>
                <w:sz w:val="18"/>
                <w:szCs w:val="18"/>
              </w:rPr>
            </w:pPr>
            <w:r w:rsidRPr="003A39A8">
              <w:rPr>
                <w:sz w:val="18"/>
                <w:szCs w:val="18"/>
              </w:rPr>
              <w:t xml:space="preserve">4-) </w:t>
            </w:r>
            <w:proofErr w:type="spellStart"/>
            <w:r w:rsidRPr="003A39A8">
              <w:rPr>
                <w:sz w:val="18"/>
                <w:szCs w:val="18"/>
              </w:rPr>
              <w:t>To</w:t>
            </w:r>
            <w:proofErr w:type="spellEnd"/>
            <w:r w:rsidRPr="003A39A8">
              <w:rPr>
                <w:sz w:val="18"/>
                <w:szCs w:val="18"/>
              </w:rPr>
              <w:t xml:space="preserve"> </w:t>
            </w:r>
            <w:proofErr w:type="spellStart"/>
            <w:r w:rsidRPr="003A39A8">
              <w:rPr>
                <w:sz w:val="18"/>
                <w:szCs w:val="18"/>
              </w:rPr>
              <w:t>learn</w:t>
            </w:r>
            <w:proofErr w:type="spellEnd"/>
            <w:r w:rsidRPr="003A39A8">
              <w:rPr>
                <w:sz w:val="18"/>
                <w:szCs w:val="18"/>
              </w:rPr>
              <w:t xml:space="preserve"> </w:t>
            </w:r>
            <w:proofErr w:type="spellStart"/>
            <w:r w:rsidRPr="003A39A8">
              <w:rPr>
                <w:sz w:val="18"/>
                <w:szCs w:val="18"/>
              </w:rPr>
              <w:t>the</w:t>
            </w:r>
            <w:proofErr w:type="spellEnd"/>
            <w:r w:rsidRPr="003A39A8">
              <w:rPr>
                <w:sz w:val="18"/>
                <w:szCs w:val="18"/>
              </w:rPr>
              <w:t xml:space="preserve"> role of </w:t>
            </w:r>
            <w:proofErr w:type="spellStart"/>
            <w:r w:rsidRPr="003A39A8">
              <w:rPr>
                <w:sz w:val="18"/>
                <w:szCs w:val="18"/>
              </w:rPr>
              <w:t>political</w:t>
            </w:r>
            <w:proofErr w:type="spellEnd"/>
            <w:r w:rsidRPr="003A39A8">
              <w:rPr>
                <w:sz w:val="18"/>
                <w:szCs w:val="18"/>
              </w:rPr>
              <w:t xml:space="preserve"> </w:t>
            </w:r>
            <w:proofErr w:type="spellStart"/>
            <w:r w:rsidRPr="003A39A8">
              <w:rPr>
                <w:sz w:val="18"/>
                <w:szCs w:val="18"/>
              </w:rPr>
              <w:t>institutions</w:t>
            </w:r>
            <w:proofErr w:type="spellEnd"/>
            <w:r w:rsidRPr="003A39A8">
              <w:rPr>
                <w:sz w:val="18"/>
                <w:szCs w:val="18"/>
              </w:rPr>
              <w:t xml:space="preserve"> on </w:t>
            </w:r>
            <w:proofErr w:type="spellStart"/>
            <w:r w:rsidRPr="003A39A8">
              <w:rPr>
                <w:sz w:val="18"/>
                <w:szCs w:val="18"/>
              </w:rPr>
              <w:t>poverty</w:t>
            </w:r>
            <w:proofErr w:type="spellEnd"/>
            <w:r w:rsidRPr="003A39A8">
              <w:rPr>
                <w:sz w:val="18"/>
                <w:szCs w:val="18"/>
              </w:rPr>
              <w:t xml:space="preserve">. </w:t>
            </w:r>
          </w:p>
          <w:p w:rsidR="00C404C5" w:rsidRPr="003A39A8" w:rsidRDefault="00C404C5" w:rsidP="003A39A8">
            <w:pPr>
              <w:rPr>
                <w:sz w:val="18"/>
                <w:szCs w:val="18"/>
              </w:rPr>
            </w:pPr>
            <w:r>
              <w:rPr>
                <w:sz w:val="18"/>
                <w:szCs w:val="18"/>
              </w:rPr>
              <w:t xml:space="preserve">5-) </w:t>
            </w:r>
            <w:proofErr w:type="spellStart"/>
            <w:r>
              <w:rPr>
                <w:sz w:val="18"/>
                <w:szCs w:val="18"/>
              </w:rPr>
              <w:t>Competency</w:t>
            </w:r>
            <w:proofErr w:type="spellEnd"/>
            <w:r>
              <w:rPr>
                <w:sz w:val="18"/>
                <w:szCs w:val="18"/>
              </w:rPr>
              <w:t xml:space="preserve"> </w:t>
            </w:r>
            <w:proofErr w:type="spellStart"/>
            <w:r>
              <w:rPr>
                <w:sz w:val="18"/>
                <w:szCs w:val="18"/>
              </w:rPr>
              <w:t>to</w:t>
            </w:r>
            <w:proofErr w:type="spellEnd"/>
            <w:r>
              <w:rPr>
                <w:sz w:val="18"/>
                <w:szCs w:val="18"/>
              </w:rPr>
              <w:t xml:space="preserve"> </w:t>
            </w:r>
            <w:proofErr w:type="spellStart"/>
            <w:r>
              <w:rPr>
                <w:sz w:val="18"/>
                <w:szCs w:val="18"/>
              </w:rPr>
              <w:t>use</w:t>
            </w:r>
            <w:proofErr w:type="spellEnd"/>
            <w:r>
              <w:rPr>
                <w:sz w:val="18"/>
                <w:szCs w:val="18"/>
              </w:rPr>
              <w:t xml:space="preserve"> </w:t>
            </w:r>
            <w:proofErr w:type="spellStart"/>
            <w:r>
              <w:rPr>
                <w:sz w:val="18"/>
                <w:szCs w:val="18"/>
              </w:rPr>
              <w:t>the</w:t>
            </w:r>
            <w:proofErr w:type="spellEnd"/>
            <w:r>
              <w:rPr>
                <w:sz w:val="18"/>
                <w:szCs w:val="18"/>
              </w:rPr>
              <w:t xml:space="preserve"> </w:t>
            </w:r>
            <w:proofErr w:type="spellStart"/>
            <w:r>
              <w:rPr>
                <w:sz w:val="18"/>
                <w:szCs w:val="18"/>
              </w:rPr>
              <w:t>relationship</w:t>
            </w:r>
            <w:proofErr w:type="spellEnd"/>
            <w:r>
              <w:rPr>
                <w:sz w:val="18"/>
                <w:szCs w:val="18"/>
              </w:rPr>
              <w:t xml:space="preserve"> </w:t>
            </w:r>
            <w:proofErr w:type="spellStart"/>
            <w:r>
              <w:rPr>
                <w:sz w:val="18"/>
                <w:szCs w:val="18"/>
              </w:rPr>
              <w:t>between</w:t>
            </w:r>
            <w:proofErr w:type="spellEnd"/>
            <w:r>
              <w:rPr>
                <w:sz w:val="18"/>
                <w:szCs w:val="18"/>
              </w:rPr>
              <w:t xml:space="preserve"> </w:t>
            </w:r>
            <w:proofErr w:type="spellStart"/>
            <w:r>
              <w:rPr>
                <w:sz w:val="18"/>
                <w:szCs w:val="18"/>
              </w:rPr>
              <w:t>growth</w:t>
            </w:r>
            <w:proofErr w:type="spellEnd"/>
            <w:r>
              <w:rPr>
                <w:sz w:val="18"/>
                <w:szCs w:val="18"/>
              </w:rPr>
              <w:t xml:space="preserve"> </w:t>
            </w:r>
            <w:proofErr w:type="spellStart"/>
            <w:r>
              <w:rPr>
                <w:sz w:val="18"/>
                <w:szCs w:val="18"/>
              </w:rPr>
              <w:t>and</w:t>
            </w:r>
            <w:proofErr w:type="spellEnd"/>
            <w:r>
              <w:rPr>
                <w:sz w:val="18"/>
                <w:szCs w:val="18"/>
              </w:rPr>
              <w:t xml:space="preserve"> </w:t>
            </w:r>
            <w:proofErr w:type="spellStart"/>
            <w:r>
              <w:rPr>
                <w:sz w:val="18"/>
                <w:szCs w:val="18"/>
              </w:rPr>
              <w:t>income</w:t>
            </w:r>
            <w:proofErr w:type="spellEnd"/>
            <w:r>
              <w:rPr>
                <w:sz w:val="18"/>
                <w:szCs w:val="18"/>
              </w:rPr>
              <w:t xml:space="preserve"> </w:t>
            </w:r>
            <w:proofErr w:type="spellStart"/>
            <w:r>
              <w:rPr>
                <w:sz w:val="18"/>
                <w:szCs w:val="18"/>
              </w:rPr>
              <w:t>distribution</w:t>
            </w:r>
            <w:proofErr w:type="spellEnd"/>
            <w:r>
              <w:rPr>
                <w:sz w:val="18"/>
                <w:szCs w:val="18"/>
              </w:rPr>
              <w:t xml:space="preserve"> in </w:t>
            </w:r>
            <w:proofErr w:type="spellStart"/>
            <w:r>
              <w:rPr>
                <w:sz w:val="18"/>
                <w:szCs w:val="18"/>
              </w:rPr>
              <w:t>designing</w:t>
            </w:r>
            <w:proofErr w:type="spellEnd"/>
            <w:r>
              <w:rPr>
                <w:sz w:val="18"/>
                <w:szCs w:val="18"/>
              </w:rPr>
              <w:t xml:space="preserve"> </w:t>
            </w:r>
            <w:proofErr w:type="spellStart"/>
            <w:r>
              <w:rPr>
                <w:sz w:val="18"/>
                <w:szCs w:val="18"/>
              </w:rPr>
              <w:t>public</w:t>
            </w:r>
            <w:proofErr w:type="spellEnd"/>
            <w:r>
              <w:rPr>
                <w:sz w:val="18"/>
                <w:szCs w:val="18"/>
              </w:rPr>
              <w:t xml:space="preserve"> </w:t>
            </w:r>
            <w:proofErr w:type="spellStart"/>
            <w:r>
              <w:rPr>
                <w:sz w:val="18"/>
                <w:szCs w:val="18"/>
              </w:rPr>
              <w:t>policies</w:t>
            </w:r>
            <w:proofErr w:type="spellEnd"/>
          </w:p>
          <w:p w:rsidR="00800788" w:rsidRPr="003A39A8" w:rsidRDefault="00800788" w:rsidP="00B24C74">
            <w:pPr>
              <w:tabs>
                <w:tab w:val="left" w:pos="216"/>
              </w:tabs>
              <w:overflowPunct/>
              <w:autoSpaceDE/>
              <w:autoSpaceDN/>
              <w:adjustRightInd/>
              <w:ind w:left="216"/>
              <w:textAlignment w:val="auto"/>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AC549D" w:rsidRDefault="004C0C39" w:rsidP="004C0C39">
            <w:pPr>
              <w:rPr>
                <w:sz w:val="18"/>
                <w:szCs w:val="24"/>
                <w:lang w:val="en-US" w:eastAsia="tr-TR"/>
              </w:rPr>
            </w:pPr>
            <w:r w:rsidRPr="004C0C39">
              <w:rPr>
                <w:sz w:val="18"/>
                <w:szCs w:val="24"/>
                <w:lang w:val="en-US" w:eastAsia="tr-TR"/>
              </w:rPr>
              <w:t>Edward N. Wolff</w:t>
            </w:r>
            <w:r w:rsidR="00AC549D">
              <w:rPr>
                <w:sz w:val="18"/>
                <w:szCs w:val="24"/>
                <w:lang w:val="en-US" w:eastAsia="tr-TR"/>
              </w:rPr>
              <w:t xml:space="preserve">, </w:t>
            </w:r>
            <w:r w:rsidRPr="00AC549D">
              <w:rPr>
                <w:i/>
                <w:sz w:val="18"/>
                <w:szCs w:val="24"/>
                <w:lang w:val="en-US" w:eastAsia="tr-TR"/>
              </w:rPr>
              <w:t>Poverty and Discrimination</w:t>
            </w:r>
            <w:r w:rsidR="00AC549D">
              <w:rPr>
                <w:sz w:val="18"/>
                <w:szCs w:val="24"/>
                <w:lang w:val="en-US" w:eastAsia="tr-TR"/>
              </w:rPr>
              <w:t>, Wiley-Blackwell, 2</w:t>
            </w:r>
            <w:r w:rsidR="00AC549D" w:rsidRPr="00AC549D">
              <w:rPr>
                <w:sz w:val="18"/>
                <w:szCs w:val="24"/>
                <w:vertAlign w:val="superscript"/>
                <w:lang w:val="en-US" w:eastAsia="tr-TR"/>
              </w:rPr>
              <w:t>nd</w:t>
            </w:r>
            <w:r w:rsidR="00AC549D">
              <w:rPr>
                <w:sz w:val="18"/>
                <w:szCs w:val="24"/>
                <w:lang w:val="en-US" w:eastAsia="tr-TR"/>
              </w:rPr>
              <w:t xml:space="preserve"> e</w:t>
            </w:r>
            <w:r w:rsidRPr="004C0C39">
              <w:rPr>
                <w:sz w:val="18"/>
                <w:szCs w:val="24"/>
                <w:lang w:val="en-US" w:eastAsia="tr-TR"/>
              </w:rPr>
              <w:t>d., 2009</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Default="00AC549D" w:rsidP="00AC549D">
            <w:pPr>
              <w:rPr>
                <w:sz w:val="18"/>
                <w:szCs w:val="24"/>
                <w:lang w:val="en-US" w:eastAsia="tr-TR"/>
              </w:rPr>
            </w:pPr>
            <w:r>
              <w:rPr>
                <w:sz w:val="18"/>
                <w:szCs w:val="24"/>
                <w:lang w:val="en-US" w:eastAsia="tr-TR"/>
              </w:rPr>
              <w:t xml:space="preserve">Thomas Piketty, </w:t>
            </w:r>
            <w:r w:rsidRPr="00AC549D">
              <w:rPr>
                <w:i/>
                <w:sz w:val="18"/>
                <w:szCs w:val="24"/>
                <w:lang w:val="en-US" w:eastAsia="tr-TR"/>
              </w:rPr>
              <w:t>Capital in the 21</w:t>
            </w:r>
            <w:r w:rsidRPr="00AC549D">
              <w:rPr>
                <w:i/>
                <w:sz w:val="18"/>
                <w:szCs w:val="24"/>
                <w:vertAlign w:val="superscript"/>
                <w:lang w:val="en-US" w:eastAsia="tr-TR"/>
              </w:rPr>
              <w:t>st</w:t>
            </w:r>
            <w:r w:rsidRPr="00AC549D">
              <w:rPr>
                <w:i/>
                <w:sz w:val="18"/>
                <w:szCs w:val="24"/>
                <w:lang w:val="en-US" w:eastAsia="tr-TR"/>
              </w:rPr>
              <w:t xml:space="preserve"> century</w:t>
            </w:r>
            <w:r w:rsidRPr="00AC549D">
              <w:rPr>
                <w:sz w:val="18"/>
                <w:szCs w:val="24"/>
                <w:lang w:val="en-US" w:eastAsia="tr-TR"/>
              </w:rPr>
              <w:t>,</w:t>
            </w:r>
            <w:r>
              <w:rPr>
                <w:sz w:val="18"/>
                <w:szCs w:val="24"/>
                <w:lang w:val="en-US" w:eastAsia="tr-TR"/>
              </w:rPr>
              <w:t xml:space="preserve"> </w:t>
            </w:r>
            <w:r w:rsidRPr="00AC549D">
              <w:rPr>
                <w:sz w:val="18"/>
                <w:szCs w:val="24"/>
                <w:lang w:val="en-US" w:eastAsia="tr-TR"/>
              </w:rPr>
              <w:t>Harvard</w:t>
            </w:r>
            <w:r>
              <w:rPr>
                <w:sz w:val="18"/>
                <w:szCs w:val="24"/>
                <w:lang w:val="en-US" w:eastAsia="tr-TR"/>
              </w:rPr>
              <w:t xml:space="preserve"> </w:t>
            </w:r>
            <w:r w:rsidRPr="00AC549D">
              <w:rPr>
                <w:sz w:val="18"/>
                <w:szCs w:val="24"/>
                <w:lang w:val="en-US" w:eastAsia="tr-TR"/>
              </w:rPr>
              <w:t>University</w:t>
            </w:r>
            <w:r>
              <w:rPr>
                <w:sz w:val="18"/>
                <w:szCs w:val="24"/>
                <w:lang w:val="en-US" w:eastAsia="tr-TR"/>
              </w:rPr>
              <w:t xml:space="preserve"> </w:t>
            </w:r>
            <w:r w:rsidRPr="00AC549D">
              <w:rPr>
                <w:sz w:val="18"/>
                <w:szCs w:val="24"/>
                <w:lang w:val="en-US" w:eastAsia="tr-TR"/>
              </w:rPr>
              <w:t>Press,</w:t>
            </w:r>
            <w:r>
              <w:rPr>
                <w:sz w:val="18"/>
                <w:szCs w:val="24"/>
                <w:lang w:val="en-US" w:eastAsia="tr-TR"/>
              </w:rPr>
              <w:t xml:space="preserve"> </w:t>
            </w:r>
            <w:r w:rsidRPr="00AC549D">
              <w:rPr>
                <w:sz w:val="18"/>
                <w:szCs w:val="24"/>
                <w:lang w:val="en-US" w:eastAsia="tr-TR"/>
              </w:rPr>
              <w:t>2014</w:t>
            </w:r>
          </w:p>
          <w:p w:rsidR="00C404C5" w:rsidRPr="00C404C5" w:rsidRDefault="00C404C5" w:rsidP="00C404C5">
            <w:pPr>
              <w:rPr>
                <w:caps/>
                <w:sz w:val="18"/>
                <w:szCs w:val="18"/>
                <w:lang w:val="en-US"/>
              </w:rPr>
            </w:pPr>
            <w:r>
              <w:rPr>
                <w:sz w:val="18"/>
                <w:szCs w:val="24"/>
                <w:lang w:val="en-US" w:eastAsia="tr-TR"/>
              </w:rPr>
              <w:t xml:space="preserve">Jeffrey D. Sachs, </w:t>
            </w:r>
            <w:r>
              <w:rPr>
                <w:i/>
                <w:sz w:val="18"/>
                <w:szCs w:val="24"/>
                <w:lang w:val="en-US" w:eastAsia="tr-TR"/>
              </w:rPr>
              <w:t>The End of Poverty</w:t>
            </w:r>
            <w:r>
              <w:rPr>
                <w:sz w:val="18"/>
                <w:szCs w:val="24"/>
                <w:lang w:val="en-US" w:eastAsia="tr-TR"/>
              </w:rPr>
              <w:t xml:space="preserve">, </w:t>
            </w:r>
            <w:r w:rsidRPr="00C404C5">
              <w:rPr>
                <w:sz w:val="18"/>
                <w:szCs w:val="24"/>
                <w:lang w:val="en-US" w:eastAsia="tr-TR"/>
              </w:rPr>
              <w:t>Penguin Books</w:t>
            </w:r>
            <w:r>
              <w:rPr>
                <w:sz w:val="18"/>
                <w:szCs w:val="24"/>
                <w:lang w:val="en-US" w:eastAsia="tr-TR"/>
              </w:rPr>
              <w:t>, 2006</w:t>
            </w:r>
          </w:p>
        </w:tc>
      </w:tr>
      <w:tr w:rsidR="004B4665"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4B4665" w:rsidRPr="00EF6D7F" w:rsidRDefault="004B4665" w:rsidP="008E6FFC">
            <w:pPr>
              <w:rPr>
                <w:b/>
                <w:sz w:val="22"/>
                <w:szCs w:val="22"/>
              </w:rPr>
            </w:pPr>
            <w:r w:rsidRPr="00EF6D7F">
              <w:rPr>
                <w:b/>
                <w:sz w:val="22"/>
                <w:szCs w:val="22"/>
              </w:rPr>
              <w:t>Ödevler ve Projeler</w:t>
            </w:r>
          </w:p>
          <w:p w:rsidR="004B4665" w:rsidRPr="00F3022A" w:rsidRDefault="004B4665" w:rsidP="008E6FFC">
            <w:pPr>
              <w:rPr>
                <w:b/>
                <w:lang w:val="en-US"/>
              </w:rPr>
            </w:pPr>
          </w:p>
          <w:p w:rsidR="004B4665" w:rsidRPr="00F3022A" w:rsidRDefault="004B4665"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4B4665" w:rsidRPr="00F66FD1" w:rsidRDefault="004B4665" w:rsidP="007D6A37">
            <w:pPr>
              <w:rPr>
                <w:sz w:val="18"/>
                <w:szCs w:val="18"/>
              </w:rPr>
            </w:pPr>
            <w:r>
              <w:rPr>
                <w:sz w:val="18"/>
                <w:szCs w:val="18"/>
              </w:rPr>
              <w:t xml:space="preserve">4 problem </w:t>
            </w:r>
            <w:proofErr w:type="spellStart"/>
            <w:r>
              <w:rPr>
                <w:sz w:val="18"/>
                <w:szCs w:val="18"/>
              </w:rPr>
              <w:t>sets</w:t>
            </w:r>
            <w:proofErr w:type="spellEnd"/>
            <w:r>
              <w:rPr>
                <w:sz w:val="18"/>
                <w:szCs w:val="18"/>
              </w:rPr>
              <w:t xml:space="preserve"> </w:t>
            </w:r>
            <w:proofErr w:type="spellStart"/>
            <w:r>
              <w:rPr>
                <w:sz w:val="18"/>
                <w:szCs w:val="18"/>
              </w:rPr>
              <w:t>and</w:t>
            </w:r>
            <w:proofErr w:type="spellEnd"/>
            <w:r>
              <w:rPr>
                <w:sz w:val="18"/>
                <w:szCs w:val="18"/>
              </w:rPr>
              <w:t xml:space="preserve"> 2 </w:t>
            </w:r>
            <w:proofErr w:type="spellStart"/>
            <w:r>
              <w:rPr>
                <w:sz w:val="18"/>
                <w:szCs w:val="18"/>
              </w:rPr>
              <w:t>quizzes</w:t>
            </w:r>
            <w:proofErr w:type="spellEnd"/>
          </w:p>
        </w:tc>
      </w:tr>
      <w:tr w:rsidR="004B4665" w:rsidRPr="00F3022A" w:rsidTr="00F3022A">
        <w:trPr>
          <w:trHeight w:val="387"/>
        </w:trPr>
        <w:tc>
          <w:tcPr>
            <w:tcW w:w="2943" w:type="dxa"/>
            <w:vMerge/>
            <w:tcBorders>
              <w:left w:val="single" w:sz="18" w:space="0" w:color="auto"/>
              <w:bottom w:val="single" w:sz="18" w:space="0" w:color="auto"/>
              <w:right w:val="single" w:sz="12" w:space="0" w:color="auto"/>
            </w:tcBorders>
          </w:tcPr>
          <w:p w:rsidR="004B4665" w:rsidRPr="00F3022A" w:rsidRDefault="004B466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B4665" w:rsidRPr="00F66FD1" w:rsidRDefault="004B4665" w:rsidP="007D6A37">
            <w:pPr>
              <w:rPr>
                <w:sz w:val="18"/>
                <w:szCs w:val="18"/>
              </w:rPr>
            </w:pPr>
          </w:p>
        </w:tc>
      </w:tr>
      <w:tr w:rsidR="004B4665"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4B4665" w:rsidRPr="00EF6D7F" w:rsidRDefault="004B4665" w:rsidP="008E6FFC">
            <w:pPr>
              <w:rPr>
                <w:b/>
                <w:sz w:val="22"/>
                <w:szCs w:val="22"/>
              </w:rPr>
            </w:pPr>
            <w:proofErr w:type="spellStart"/>
            <w:r w:rsidRPr="00EF6D7F">
              <w:rPr>
                <w:b/>
                <w:sz w:val="22"/>
                <w:szCs w:val="22"/>
              </w:rPr>
              <w:t>Laboratuar</w:t>
            </w:r>
            <w:proofErr w:type="spellEnd"/>
            <w:r w:rsidRPr="00EF6D7F">
              <w:rPr>
                <w:b/>
                <w:sz w:val="22"/>
                <w:szCs w:val="22"/>
              </w:rPr>
              <w:t xml:space="preserve"> Uygulamaları</w:t>
            </w:r>
          </w:p>
          <w:p w:rsidR="004B4665" w:rsidRPr="00F3022A" w:rsidRDefault="004B4665" w:rsidP="008E6FFC">
            <w:pPr>
              <w:rPr>
                <w:b/>
                <w:lang w:val="en-US"/>
              </w:rPr>
            </w:pPr>
          </w:p>
          <w:p w:rsidR="004B4665" w:rsidRPr="00F3022A" w:rsidRDefault="004B4665"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4B4665" w:rsidRPr="00F3022A" w:rsidRDefault="004B4665" w:rsidP="007D6A37">
            <w:pPr>
              <w:rPr>
                <w:b/>
                <w:caps/>
                <w:lang w:val="en-US"/>
              </w:rPr>
            </w:pPr>
          </w:p>
        </w:tc>
      </w:tr>
      <w:tr w:rsidR="004B4665" w:rsidRPr="00F3022A" w:rsidTr="00F3022A">
        <w:trPr>
          <w:trHeight w:val="348"/>
        </w:trPr>
        <w:tc>
          <w:tcPr>
            <w:tcW w:w="2943" w:type="dxa"/>
            <w:vMerge/>
            <w:tcBorders>
              <w:left w:val="single" w:sz="18" w:space="0" w:color="auto"/>
              <w:bottom w:val="single" w:sz="18" w:space="0" w:color="auto"/>
              <w:right w:val="single" w:sz="12" w:space="0" w:color="auto"/>
            </w:tcBorders>
          </w:tcPr>
          <w:p w:rsidR="004B4665" w:rsidRPr="00F3022A" w:rsidRDefault="004B466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B4665" w:rsidRPr="00F3022A" w:rsidRDefault="004B4665" w:rsidP="007D6A37">
            <w:pPr>
              <w:rPr>
                <w:b/>
                <w:caps/>
                <w:lang w:val="en-US"/>
              </w:rPr>
            </w:pPr>
          </w:p>
        </w:tc>
      </w:tr>
      <w:tr w:rsidR="004B4665"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4B4665" w:rsidRPr="00EF6D7F" w:rsidRDefault="004B4665" w:rsidP="008E6FFC">
            <w:pPr>
              <w:rPr>
                <w:b/>
                <w:sz w:val="22"/>
                <w:szCs w:val="22"/>
              </w:rPr>
            </w:pPr>
            <w:r w:rsidRPr="00EF6D7F">
              <w:rPr>
                <w:b/>
                <w:sz w:val="22"/>
                <w:szCs w:val="22"/>
              </w:rPr>
              <w:t>Bilgisayar Kullanımı</w:t>
            </w:r>
          </w:p>
          <w:p w:rsidR="004B4665" w:rsidRPr="00F3022A" w:rsidRDefault="004B4665" w:rsidP="008E6FFC">
            <w:pPr>
              <w:rPr>
                <w:b/>
                <w:lang w:val="en-US"/>
              </w:rPr>
            </w:pPr>
          </w:p>
          <w:p w:rsidR="004B4665" w:rsidRPr="00F3022A" w:rsidRDefault="004B4665"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4B4665" w:rsidRPr="00F3022A" w:rsidRDefault="004B4665" w:rsidP="007D6A37">
            <w:pPr>
              <w:rPr>
                <w:b/>
                <w:caps/>
                <w:lang w:val="en-US"/>
              </w:rPr>
            </w:pPr>
          </w:p>
        </w:tc>
      </w:tr>
      <w:tr w:rsidR="004B4665" w:rsidRPr="00F3022A" w:rsidTr="00F3022A">
        <w:trPr>
          <w:trHeight w:val="348"/>
        </w:trPr>
        <w:tc>
          <w:tcPr>
            <w:tcW w:w="2943" w:type="dxa"/>
            <w:vMerge/>
            <w:tcBorders>
              <w:left w:val="single" w:sz="18" w:space="0" w:color="auto"/>
              <w:bottom w:val="single" w:sz="18" w:space="0" w:color="auto"/>
              <w:right w:val="single" w:sz="12" w:space="0" w:color="auto"/>
            </w:tcBorders>
          </w:tcPr>
          <w:p w:rsidR="004B4665" w:rsidRPr="00F3022A" w:rsidRDefault="004B466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B4665" w:rsidRPr="00F3022A" w:rsidRDefault="004B4665" w:rsidP="007D6A37">
            <w:pPr>
              <w:rPr>
                <w:b/>
                <w:caps/>
                <w:lang w:val="en-US"/>
              </w:rPr>
            </w:pPr>
          </w:p>
        </w:tc>
      </w:tr>
      <w:tr w:rsidR="004B4665"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4B4665" w:rsidRPr="00EF6D7F" w:rsidRDefault="004B4665" w:rsidP="008E6FFC">
            <w:pPr>
              <w:rPr>
                <w:b/>
                <w:sz w:val="22"/>
                <w:szCs w:val="22"/>
              </w:rPr>
            </w:pPr>
            <w:r w:rsidRPr="00EF6D7F">
              <w:rPr>
                <w:b/>
                <w:sz w:val="22"/>
                <w:szCs w:val="22"/>
              </w:rPr>
              <w:t>Diğer Uygulamalar</w:t>
            </w:r>
          </w:p>
          <w:p w:rsidR="004B4665" w:rsidRPr="00F3022A" w:rsidRDefault="004B4665" w:rsidP="008E6FFC">
            <w:pPr>
              <w:rPr>
                <w:b/>
                <w:lang w:val="en-US"/>
              </w:rPr>
            </w:pPr>
          </w:p>
          <w:p w:rsidR="004B4665" w:rsidRPr="00F3022A" w:rsidRDefault="004B4665"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4B4665" w:rsidRPr="00F3022A" w:rsidRDefault="004B4665" w:rsidP="007D6A37">
            <w:pPr>
              <w:rPr>
                <w:b/>
                <w:caps/>
                <w:lang w:val="en-US"/>
              </w:rPr>
            </w:pPr>
          </w:p>
        </w:tc>
      </w:tr>
      <w:tr w:rsidR="004B4665" w:rsidRPr="00F3022A" w:rsidTr="00F3022A">
        <w:trPr>
          <w:trHeight w:val="377"/>
        </w:trPr>
        <w:tc>
          <w:tcPr>
            <w:tcW w:w="2943" w:type="dxa"/>
            <w:vMerge/>
            <w:tcBorders>
              <w:left w:val="single" w:sz="18" w:space="0" w:color="auto"/>
              <w:bottom w:val="single" w:sz="18" w:space="0" w:color="auto"/>
              <w:right w:val="single" w:sz="12" w:space="0" w:color="auto"/>
            </w:tcBorders>
          </w:tcPr>
          <w:p w:rsidR="004B4665" w:rsidRPr="00F3022A" w:rsidRDefault="004B4665"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4B4665" w:rsidRPr="00F3022A" w:rsidRDefault="004B4665" w:rsidP="007D6A37">
            <w:pPr>
              <w:rPr>
                <w:b/>
                <w:caps/>
                <w:lang w:val="en-US"/>
              </w:rPr>
            </w:pPr>
          </w:p>
        </w:tc>
      </w:tr>
      <w:tr w:rsidR="004B4665" w:rsidRPr="00F3022A" w:rsidTr="00F3022A">
        <w:tc>
          <w:tcPr>
            <w:tcW w:w="2943" w:type="dxa"/>
            <w:vMerge w:val="restart"/>
            <w:tcBorders>
              <w:top w:val="single" w:sz="18" w:space="0" w:color="auto"/>
              <w:left w:val="single" w:sz="18" w:space="0" w:color="auto"/>
              <w:right w:val="single" w:sz="12" w:space="0" w:color="auto"/>
            </w:tcBorders>
          </w:tcPr>
          <w:p w:rsidR="004B4665" w:rsidRPr="00EF6D7F" w:rsidRDefault="004B4665" w:rsidP="008E6FFC">
            <w:pPr>
              <w:rPr>
                <w:b/>
                <w:sz w:val="22"/>
                <w:szCs w:val="22"/>
              </w:rPr>
            </w:pPr>
            <w:r w:rsidRPr="00EF6D7F">
              <w:rPr>
                <w:b/>
                <w:sz w:val="22"/>
                <w:szCs w:val="22"/>
              </w:rPr>
              <w:t>Başarı Değerlendirme</w:t>
            </w:r>
          </w:p>
          <w:p w:rsidR="004B4665" w:rsidRPr="00EF6D7F" w:rsidRDefault="004B4665" w:rsidP="008E6FFC">
            <w:pPr>
              <w:rPr>
                <w:b/>
                <w:sz w:val="22"/>
                <w:szCs w:val="22"/>
              </w:rPr>
            </w:pPr>
            <w:r w:rsidRPr="00EF6D7F">
              <w:rPr>
                <w:b/>
                <w:sz w:val="22"/>
                <w:szCs w:val="22"/>
              </w:rPr>
              <w:t xml:space="preserve">Sistemi </w:t>
            </w:r>
          </w:p>
          <w:p w:rsidR="004B4665" w:rsidRPr="00F3022A" w:rsidRDefault="004B4665" w:rsidP="008E6FFC">
            <w:pPr>
              <w:rPr>
                <w:b/>
                <w:lang w:val="en-US"/>
              </w:rPr>
            </w:pPr>
          </w:p>
          <w:p w:rsidR="004B4665" w:rsidRPr="00F3022A" w:rsidRDefault="004B4665" w:rsidP="008E6FFC">
            <w:pPr>
              <w:rPr>
                <w:b/>
                <w:lang w:val="en-US"/>
              </w:rPr>
            </w:pPr>
            <w:r w:rsidRPr="00F3022A">
              <w:rPr>
                <w:b/>
                <w:lang w:val="en-US"/>
              </w:rPr>
              <w:t>(Assessment Criteria)</w:t>
            </w:r>
          </w:p>
          <w:p w:rsidR="004B4665" w:rsidRPr="00F3022A" w:rsidRDefault="004B4665"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4B4665" w:rsidRPr="00FD0E0B" w:rsidRDefault="004B4665" w:rsidP="007D6A37">
            <w:pPr>
              <w:rPr>
                <w:b/>
              </w:rPr>
            </w:pPr>
            <w:r w:rsidRPr="00FD0E0B">
              <w:rPr>
                <w:b/>
              </w:rPr>
              <w:t>Faaliyetler</w:t>
            </w:r>
          </w:p>
          <w:p w:rsidR="004B4665" w:rsidRPr="00FD0E0B" w:rsidRDefault="004B4665" w:rsidP="007D6A37">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4B4665" w:rsidRPr="00FD0E0B" w:rsidRDefault="004B4665" w:rsidP="007D6A37">
            <w:pPr>
              <w:jc w:val="center"/>
              <w:rPr>
                <w:b/>
              </w:rPr>
            </w:pPr>
            <w:r w:rsidRPr="00FD0E0B">
              <w:rPr>
                <w:b/>
              </w:rPr>
              <w:t>Adedi</w:t>
            </w:r>
          </w:p>
          <w:p w:rsidR="004B4665" w:rsidRPr="00FD0E0B" w:rsidRDefault="004B4665" w:rsidP="007D6A37">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4B4665" w:rsidRPr="00FD0E0B" w:rsidRDefault="004B4665" w:rsidP="007D6A37">
            <w:pPr>
              <w:jc w:val="center"/>
              <w:rPr>
                <w:b/>
                <w:lang w:val="en-US"/>
              </w:rPr>
            </w:pPr>
            <w:r w:rsidRPr="00FD0E0B">
              <w:rPr>
                <w:b/>
              </w:rPr>
              <w:t>Değerlendirmedeki Katkısı</w:t>
            </w:r>
            <w:r w:rsidRPr="00FD0E0B">
              <w:rPr>
                <w:b/>
                <w:lang w:val="en-US"/>
              </w:rPr>
              <w:t>, %</w:t>
            </w:r>
          </w:p>
          <w:p w:rsidR="004B4665" w:rsidRPr="00FD0E0B" w:rsidRDefault="004B4665" w:rsidP="007D6A37">
            <w:pPr>
              <w:jc w:val="center"/>
              <w:rPr>
                <w:b/>
                <w:lang w:val="en-US"/>
              </w:rPr>
            </w:pPr>
            <w:r w:rsidRPr="00FD0E0B">
              <w:rPr>
                <w:b/>
                <w:lang w:val="en-US"/>
              </w:rPr>
              <w:t>(Effects on Grading, %)</w:t>
            </w:r>
          </w:p>
        </w:tc>
      </w:tr>
      <w:tr w:rsidR="004B4665" w:rsidRPr="00F3022A" w:rsidTr="00F3022A">
        <w:tc>
          <w:tcPr>
            <w:tcW w:w="2943" w:type="dxa"/>
            <w:vMerge/>
            <w:tcBorders>
              <w:left w:val="single" w:sz="18" w:space="0" w:color="auto"/>
              <w:right w:val="single" w:sz="12" w:space="0" w:color="auto"/>
            </w:tcBorders>
          </w:tcPr>
          <w:p w:rsidR="004B4665" w:rsidRPr="00F3022A" w:rsidRDefault="004B466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rPr>
                <w:b/>
              </w:rPr>
            </w:pPr>
            <w:r w:rsidRPr="00FD0E0B">
              <w:rPr>
                <w:b/>
              </w:rPr>
              <w:t>Yıl İçi Sınavları</w:t>
            </w:r>
          </w:p>
          <w:p w:rsidR="004B4665" w:rsidRPr="00FD0E0B" w:rsidRDefault="004B4665" w:rsidP="007D6A37">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4B4665" w:rsidRPr="00FD0E0B" w:rsidRDefault="004B4665" w:rsidP="007D6A37">
            <w:pPr>
              <w:jc w:val="center"/>
              <w:rPr>
                <w:b/>
                <w:caps/>
                <w:lang w:val="en-US"/>
              </w:rPr>
            </w:pPr>
            <w:r>
              <w:rPr>
                <w:b/>
                <w:caps/>
                <w:lang w:val="en-US"/>
              </w:rPr>
              <w:t>25</w:t>
            </w:r>
          </w:p>
        </w:tc>
      </w:tr>
      <w:tr w:rsidR="004B4665" w:rsidRPr="00F3022A" w:rsidTr="00F3022A">
        <w:tc>
          <w:tcPr>
            <w:tcW w:w="2943" w:type="dxa"/>
            <w:vMerge/>
            <w:tcBorders>
              <w:left w:val="single" w:sz="18" w:space="0" w:color="auto"/>
              <w:right w:val="single" w:sz="12" w:space="0" w:color="auto"/>
            </w:tcBorders>
          </w:tcPr>
          <w:p w:rsidR="004B4665" w:rsidRPr="00F3022A" w:rsidRDefault="004B466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rPr>
                <w:b/>
              </w:rPr>
            </w:pPr>
            <w:r w:rsidRPr="00FD0E0B">
              <w:rPr>
                <w:b/>
              </w:rPr>
              <w:t>Kısa Sınavlar</w:t>
            </w:r>
          </w:p>
          <w:p w:rsidR="004B4665" w:rsidRPr="00FD0E0B" w:rsidRDefault="004B4665" w:rsidP="007D6A37">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4B4665" w:rsidRPr="00FD0E0B" w:rsidRDefault="004B4665" w:rsidP="007D6A37">
            <w:pPr>
              <w:jc w:val="center"/>
              <w:rPr>
                <w:b/>
                <w:caps/>
                <w:lang w:val="en-US"/>
              </w:rPr>
            </w:pPr>
            <w:r>
              <w:rPr>
                <w:b/>
                <w:caps/>
                <w:lang w:val="en-US"/>
              </w:rPr>
              <w:t>10</w:t>
            </w:r>
          </w:p>
        </w:tc>
      </w:tr>
      <w:tr w:rsidR="004B4665" w:rsidRPr="00F3022A" w:rsidTr="00F3022A">
        <w:tc>
          <w:tcPr>
            <w:tcW w:w="2943" w:type="dxa"/>
            <w:vMerge/>
            <w:tcBorders>
              <w:left w:val="single" w:sz="18" w:space="0" w:color="auto"/>
              <w:right w:val="single" w:sz="12" w:space="0" w:color="auto"/>
            </w:tcBorders>
          </w:tcPr>
          <w:p w:rsidR="004B4665" w:rsidRPr="00F3022A" w:rsidRDefault="004B466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rPr>
                <w:b/>
              </w:rPr>
            </w:pPr>
            <w:r w:rsidRPr="00FD0E0B">
              <w:rPr>
                <w:b/>
              </w:rPr>
              <w:t>Ödevler</w:t>
            </w:r>
          </w:p>
          <w:p w:rsidR="004B4665" w:rsidRPr="00FD0E0B" w:rsidRDefault="004B4665" w:rsidP="007D6A37">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4B4665" w:rsidRPr="00FD0E0B" w:rsidRDefault="004B4665" w:rsidP="007D6A37">
            <w:pPr>
              <w:jc w:val="center"/>
              <w:rPr>
                <w:b/>
                <w:caps/>
                <w:lang w:val="en-US"/>
              </w:rPr>
            </w:pPr>
            <w:r>
              <w:rPr>
                <w:b/>
                <w:caps/>
                <w:lang w:val="en-US"/>
              </w:rPr>
              <w:t>20</w:t>
            </w:r>
          </w:p>
        </w:tc>
      </w:tr>
      <w:tr w:rsidR="004B4665" w:rsidRPr="00F3022A" w:rsidTr="00F3022A">
        <w:tc>
          <w:tcPr>
            <w:tcW w:w="2943" w:type="dxa"/>
            <w:vMerge/>
            <w:tcBorders>
              <w:left w:val="single" w:sz="18" w:space="0" w:color="auto"/>
              <w:right w:val="single" w:sz="12" w:space="0" w:color="auto"/>
            </w:tcBorders>
          </w:tcPr>
          <w:p w:rsidR="004B4665" w:rsidRPr="00F3022A" w:rsidRDefault="004B466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rPr>
                <w:b/>
              </w:rPr>
            </w:pPr>
            <w:r w:rsidRPr="00FD0E0B">
              <w:rPr>
                <w:b/>
              </w:rPr>
              <w:t>Projeler</w:t>
            </w:r>
          </w:p>
          <w:p w:rsidR="004B4665" w:rsidRPr="00FD0E0B" w:rsidRDefault="004B4665" w:rsidP="007D6A37">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B4665" w:rsidRPr="00FD0E0B" w:rsidRDefault="004B4665" w:rsidP="007D6A37">
            <w:pPr>
              <w:jc w:val="center"/>
              <w:rPr>
                <w:b/>
                <w:caps/>
                <w:lang w:val="en-US"/>
              </w:rPr>
            </w:pPr>
          </w:p>
        </w:tc>
      </w:tr>
      <w:tr w:rsidR="004B4665" w:rsidRPr="00F3022A" w:rsidTr="00F3022A">
        <w:tc>
          <w:tcPr>
            <w:tcW w:w="2943" w:type="dxa"/>
            <w:vMerge/>
            <w:tcBorders>
              <w:left w:val="single" w:sz="18" w:space="0" w:color="auto"/>
              <w:right w:val="single" w:sz="12" w:space="0" w:color="auto"/>
            </w:tcBorders>
          </w:tcPr>
          <w:p w:rsidR="004B4665" w:rsidRPr="00F3022A" w:rsidRDefault="004B466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rPr>
                <w:b/>
              </w:rPr>
            </w:pPr>
            <w:r w:rsidRPr="00FD0E0B">
              <w:rPr>
                <w:b/>
              </w:rPr>
              <w:t>Dönem Ödevi/Projesi</w:t>
            </w:r>
          </w:p>
          <w:p w:rsidR="004B4665" w:rsidRPr="00FD0E0B" w:rsidRDefault="004B4665" w:rsidP="007D6A37">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B4665" w:rsidRPr="00FD0E0B" w:rsidRDefault="004B4665" w:rsidP="007D6A37">
            <w:pPr>
              <w:jc w:val="center"/>
              <w:rPr>
                <w:b/>
                <w:caps/>
                <w:lang w:val="en-US"/>
              </w:rPr>
            </w:pPr>
          </w:p>
        </w:tc>
      </w:tr>
      <w:tr w:rsidR="004B4665" w:rsidRPr="00F3022A" w:rsidTr="00F3022A">
        <w:tc>
          <w:tcPr>
            <w:tcW w:w="2943" w:type="dxa"/>
            <w:vMerge/>
            <w:tcBorders>
              <w:left w:val="single" w:sz="18" w:space="0" w:color="auto"/>
              <w:right w:val="single" w:sz="12" w:space="0" w:color="auto"/>
            </w:tcBorders>
          </w:tcPr>
          <w:p w:rsidR="004B4665" w:rsidRPr="00F3022A" w:rsidRDefault="004B466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rPr>
                <w:b/>
              </w:rPr>
            </w:pPr>
            <w:proofErr w:type="spellStart"/>
            <w:r w:rsidRPr="00FD0E0B">
              <w:rPr>
                <w:b/>
              </w:rPr>
              <w:t>Laboratuar</w:t>
            </w:r>
            <w:proofErr w:type="spellEnd"/>
            <w:r w:rsidRPr="00FD0E0B">
              <w:rPr>
                <w:b/>
              </w:rPr>
              <w:t xml:space="preserve"> Uygulaması</w:t>
            </w:r>
          </w:p>
          <w:p w:rsidR="004B4665" w:rsidRPr="00FD0E0B" w:rsidRDefault="004B4665" w:rsidP="007D6A37">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B4665" w:rsidRPr="00FD0E0B" w:rsidRDefault="004B4665" w:rsidP="007D6A37">
            <w:pPr>
              <w:jc w:val="center"/>
              <w:rPr>
                <w:b/>
                <w:caps/>
                <w:lang w:val="en-US"/>
              </w:rPr>
            </w:pPr>
          </w:p>
        </w:tc>
      </w:tr>
      <w:tr w:rsidR="004B4665" w:rsidRPr="00F3022A" w:rsidTr="00F3022A">
        <w:tc>
          <w:tcPr>
            <w:tcW w:w="2943" w:type="dxa"/>
            <w:vMerge/>
            <w:tcBorders>
              <w:left w:val="single" w:sz="18" w:space="0" w:color="auto"/>
              <w:right w:val="single" w:sz="12" w:space="0" w:color="auto"/>
            </w:tcBorders>
          </w:tcPr>
          <w:p w:rsidR="004B4665" w:rsidRPr="00F3022A" w:rsidRDefault="004B4665"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rPr>
                <w:b/>
              </w:rPr>
            </w:pPr>
            <w:r w:rsidRPr="00FD0E0B">
              <w:rPr>
                <w:b/>
              </w:rPr>
              <w:t>Diğer Uygulamalar</w:t>
            </w:r>
          </w:p>
          <w:p w:rsidR="004B4665" w:rsidRPr="00FD0E0B" w:rsidRDefault="004B4665" w:rsidP="007D6A37">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4B4665" w:rsidRPr="00FD0E0B" w:rsidRDefault="004B4665"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4B4665" w:rsidRPr="00FD0E0B" w:rsidRDefault="004B4665" w:rsidP="007D6A37">
            <w:pPr>
              <w:jc w:val="center"/>
              <w:rPr>
                <w:b/>
                <w:caps/>
                <w:lang w:val="en-US"/>
              </w:rPr>
            </w:pPr>
          </w:p>
        </w:tc>
      </w:tr>
      <w:tr w:rsidR="004B4665" w:rsidRPr="00F3022A" w:rsidTr="00F3022A">
        <w:tc>
          <w:tcPr>
            <w:tcW w:w="2943" w:type="dxa"/>
            <w:vMerge/>
            <w:tcBorders>
              <w:left w:val="single" w:sz="18" w:space="0" w:color="auto"/>
              <w:bottom w:val="single" w:sz="18" w:space="0" w:color="auto"/>
              <w:right w:val="single" w:sz="12" w:space="0" w:color="auto"/>
            </w:tcBorders>
          </w:tcPr>
          <w:p w:rsidR="004B4665" w:rsidRPr="00F3022A" w:rsidRDefault="004B4665"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4B4665" w:rsidRPr="00FD0E0B" w:rsidRDefault="004B4665" w:rsidP="007D6A37">
            <w:pPr>
              <w:rPr>
                <w:b/>
              </w:rPr>
            </w:pPr>
            <w:r w:rsidRPr="00FD0E0B">
              <w:rPr>
                <w:b/>
              </w:rPr>
              <w:t>Final Sınavı</w:t>
            </w:r>
          </w:p>
          <w:p w:rsidR="004B4665" w:rsidRPr="00FD0E0B" w:rsidRDefault="004B4665" w:rsidP="007D6A37">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4B4665" w:rsidRPr="00FD0E0B" w:rsidRDefault="004B4665" w:rsidP="007D6A37">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4B4665" w:rsidRPr="00FD0E0B" w:rsidRDefault="004B4665" w:rsidP="007D6A37">
            <w:pPr>
              <w:jc w:val="center"/>
              <w:rPr>
                <w:b/>
                <w:caps/>
                <w:lang w:val="en-US"/>
              </w:rPr>
            </w:pPr>
            <w:r>
              <w:rPr>
                <w:b/>
                <w:caps/>
                <w:lang w:val="en-US"/>
              </w:rPr>
              <w:t>45</w:t>
            </w:r>
          </w:p>
        </w:tc>
      </w:tr>
    </w:tbl>
    <w:p w:rsidR="00E11B06" w:rsidRDefault="00E11B06">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C404C5" w:rsidRDefault="00C404C5">
      <w:pPr>
        <w:jc w:val="center"/>
        <w:rPr>
          <w:b/>
          <w:caps/>
          <w:sz w:val="28"/>
        </w:rPr>
      </w:pPr>
    </w:p>
    <w:p w:rsidR="00905631" w:rsidRDefault="00905631">
      <w:pPr>
        <w:jc w:val="center"/>
        <w:rPr>
          <w:sz w:val="24"/>
        </w:rPr>
      </w:pPr>
      <w:r>
        <w:rPr>
          <w:b/>
          <w:caps/>
          <w:sz w:val="28"/>
        </w:rPr>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A04333" w:rsidRPr="00905631" w:rsidTr="00EE22EC">
        <w:tc>
          <w:tcPr>
            <w:tcW w:w="817" w:type="dxa"/>
            <w:tcBorders>
              <w:top w:val="single" w:sz="18" w:space="0" w:color="auto"/>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A04333" w:rsidRPr="00BE12E1" w:rsidRDefault="00A04333" w:rsidP="00037EC6">
            <w:pPr>
              <w:spacing w:before="40" w:after="40"/>
            </w:pPr>
            <w:r>
              <w:t xml:space="preserve">Gelir dağılımı ve </w:t>
            </w:r>
            <w:proofErr w:type="spellStart"/>
            <w:r>
              <w:t>yokseulluğa</w:t>
            </w:r>
            <w:proofErr w:type="spellEnd"/>
            <w:r>
              <w:t xml:space="preserve"> giriş</w:t>
            </w:r>
          </w:p>
        </w:tc>
        <w:tc>
          <w:tcPr>
            <w:tcW w:w="1096" w:type="dxa"/>
            <w:tcBorders>
              <w:top w:val="single" w:sz="18" w:space="0" w:color="auto"/>
              <w:left w:val="single" w:sz="12" w:space="0" w:color="auto"/>
              <w:right w:val="single" w:sz="18" w:space="0" w:color="auto"/>
            </w:tcBorders>
          </w:tcPr>
          <w:p w:rsidR="00A04333" w:rsidRPr="00EE22EC" w:rsidRDefault="00A04333" w:rsidP="00C404C5">
            <w:pPr>
              <w:pStyle w:val="Balk7"/>
              <w:jc w:val="center"/>
              <w:rPr>
                <w:sz w:val="22"/>
                <w:szCs w:val="22"/>
                <w:lang w:val="en-US"/>
              </w:rPr>
            </w:pPr>
            <w:r>
              <w:rPr>
                <w:sz w:val="22"/>
                <w:szCs w:val="22"/>
                <w:lang w:val="en-US"/>
              </w:rPr>
              <w:t>1</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A04333" w:rsidRPr="00BE12E1" w:rsidRDefault="00A04333" w:rsidP="00037EC6">
            <w:pPr>
              <w:spacing w:before="40" w:after="40"/>
            </w:pPr>
            <w:r>
              <w:t>Refah iktisadı: etkinlik ve eşitlik</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1</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A04333" w:rsidRPr="00BE12E1" w:rsidRDefault="00A04333" w:rsidP="00037EC6">
            <w:pPr>
              <w:spacing w:before="40" w:after="40"/>
            </w:pPr>
            <w:r>
              <w:t>Gelir eşitsizliğinin ölçülmesi</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3</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A04333" w:rsidRPr="00BE12E1" w:rsidRDefault="00A04333" w:rsidP="00037EC6">
            <w:pPr>
              <w:spacing w:before="40" w:after="40"/>
            </w:pPr>
            <w:r>
              <w:t>Yoksulluğun ölçülmesi</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3</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A04333" w:rsidRPr="00BE12E1" w:rsidRDefault="00A04333" w:rsidP="00037EC6">
            <w:pPr>
              <w:spacing w:before="40" w:after="40"/>
            </w:pPr>
            <w:r>
              <w:t>Ekonomik büyüme ve gelir dağılımı arasındaki ilişki</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1</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A04333" w:rsidRPr="00BE12E1" w:rsidRDefault="00A04333" w:rsidP="00037EC6">
            <w:pPr>
              <w:spacing w:before="40" w:after="40"/>
            </w:pPr>
            <w:r>
              <w:t>Refah eşitsizliğinin ölçülmesi ve hayat çevrim modeli</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1,3</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A04333" w:rsidRPr="00BE12E1" w:rsidRDefault="00A04333" w:rsidP="00037EC6">
            <w:pPr>
              <w:spacing w:before="40" w:after="40"/>
            </w:pPr>
            <w:r>
              <w:t>Ekonomik hareketlilik</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1,3</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A04333" w:rsidRPr="00BE12E1" w:rsidRDefault="00A04333" w:rsidP="00037EC6">
            <w:pPr>
              <w:spacing w:before="40" w:after="40"/>
            </w:pPr>
            <w:r>
              <w:t>İşsizlik ve sendikalar</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1,3,4</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A04333" w:rsidRPr="00BE12E1" w:rsidRDefault="00A04333" w:rsidP="00037EC6">
            <w:pPr>
              <w:spacing w:before="40" w:after="40"/>
            </w:pPr>
            <w:r>
              <w:t>Artan ücret eşitsizliği</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1,3,4</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A04333" w:rsidRPr="00BE12E1" w:rsidRDefault="00A04333" w:rsidP="00037EC6">
            <w:pPr>
              <w:spacing w:before="40" w:after="40"/>
            </w:pPr>
            <w:r>
              <w:t>İnsan sermayesi ve eğitim</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1,3,4</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A04333" w:rsidRPr="00BE12E1" w:rsidRDefault="00A04333" w:rsidP="00037EC6">
            <w:pPr>
              <w:spacing w:before="40" w:after="40"/>
            </w:pPr>
            <w:r>
              <w:t>Kamu politikaları: eğitim</w:t>
            </w:r>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4</w:t>
            </w:r>
            <w:r w:rsidR="00C404C5">
              <w:rPr>
                <w:sz w:val="22"/>
                <w:szCs w:val="22"/>
                <w:lang w:val="en-US"/>
              </w:rPr>
              <w:t>,5</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A04333" w:rsidRPr="00BE12E1" w:rsidRDefault="00A04333" w:rsidP="00037EC6">
            <w:pPr>
              <w:pStyle w:val="GvdeMetni2"/>
            </w:pPr>
            <w:proofErr w:type="spellStart"/>
            <w:r>
              <w:t>Kamu</w:t>
            </w:r>
            <w:proofErr w:type="spellEnd"/>
            <w:r>
              <w:t xml:space="preserve"> </w:t>
            </w:r>
            <w:proofErr w:type="spellStart"/>
            <w:r>
              <w:t>politikaları</w:t>
            </w:r>
            <w:proofErr w:type="spellEnd"/>
            <w:r>
              <w:t xml:space="preserve">: </w:t>
            </w:r>
            <w:proofErr w:type="spellStart"/>
            <w:r>
              <w:t>vergilendirme</w:t>
            </w:r>
            <w:proofErr w:type="spellEnd"/>
          </w:p>
        </w:tc>
        <w:tc>
          <w:tcPr>
            <w:tcW w:w="1096" w:type="dxa"/>
            <w:tcBorders>
              <w:left w:val="single" w:sz="12"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4</w:t>
            </w:r>
            <w:r w:rsidR="00C404C5">
              <w:rPr>
                <w:sz w:val="22"/>
                <w:szCs w:val="22"/>
                <w:lang w:val="en-US"/>
              </w:rPr>
              <w:t>,5</w:t>
            </w:r>
          </w:p>
        </w:tc>
      </w:tr>
      <w:tr w:rsidR="00A04333" w:rsidRPr="00905631" w:rsidTr="00EE22EC">
        <w:tc>
          <w:tcPr>
            <w:tcW w:w="817" w:type="dxa"/>
            <w:tcBorders>
              <w:left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A04333" w:rsidRPr="00BE12E1" w:rsidRDefault="00A04333" w:rsidP="00037EC6">
            <w:pPr>
              <w:pStyle w:val="GvdeMetni2"/>
            </w:pPr>
            <w:proofErr w:type="spellStart"/>
            <w:r>
              <w:t>Kamu</w:t>
            </w:r>
            <w:proofErr w:type="spellEnd"/>
            <w:r>
              <w:t xml:space="preserve"> </w:t>
            </w:r>
            <w:proofErr w:type="spellStart"/>
            <w:r>
              <w:t>politikaları</w:t>
            </w:r>
            <w:proofErr w:type="spellEnd"/>
            <w:r>
              <w:t xml:space="preserve">: </w:t>
            </w:r>
            <w:proofErr w:type="spellStart"/>
            <w:r>
              <w:t>transferler</w:t>
            </w:r>
            <w:proofErr w:type="spellEnd"/>
          </w:p>
        </w:tc>
        <w:tc>
          <w:tcPr>
            <w:tcW w:w="1096" w:type="dxa"/>
            <w:tcBorders>
              <w:left w:val="single" w:sz="12" w:space="0" w:color="auto"/>
              <w:right w:val="single" w:sz="18" w:space="0" w:color="auto"/>
            </w:tcBorders>
          </w:tcPr>
          <w:p w:rsidR="00A04333" w:rsidRPr="00EE22EC" w:rsidRDefault="00A04333" w:rsidP="00C404C5">
            <w:pPr>
              <w:pStyle w:val="Balk7"/>
              <w:jc w:val="center"/>
              <w:rPr>
                <w:sz w:val="22"/>
                <w:szCs w:val="22"/>
                <w:lang w:val="en-US"/>
              </w:rPr>
            </w:pPr>
            <w:r>
              <w:rPr>
                <w:sz w:val="22"/>
                <w:szCs w:val="22"/>
                <w:lang w:val="en-US"/>
              </w:rPr>
              <w:t>4</w:t>
            </w:r>
            <w:proofErr w:type="gramStart"/>
            <w:r w:rsidR="00C404C5">
              <w:rPr>
                <w:sz w:val="22"/>
                <w:szCs w:val="22"/>
                <w:lang w:val="en-US"/>
              </w:rPr>
              <w:t>,5</w:t>
            </w:r>
            <w:proofErr w:type="gramEnd"/>
          </w:p>
        </w:tc>
      </w:tr>
      <w:tr w:rsidR="00A04333" w:rsidRPr="00905631" w:rsidTr="00EE22EC">
        <w:tc>
          <w:tcPr>
            <w:tcW w:w="817" w:type="dxa"/>
            <w:tcBorders>
              <w:left w:val="single" w:sz="18" w:space="0" w:color="auto"/>
              <w:bottom w:val="single" w:sz="18" w:space="0" w:color="auto"/>
              <w:right w:val="single" w:sz="18" w:space="0" w:color="auto"/>
            </w:tcBorders>
          </w:tcPr>
          <w:p w:rsidR="00A04333" w:rsidRPr="00EE22EC" w:rsidRDefault="00A04333"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A04333" w:rsidRPr="00BE12E1" w:rsidRDefault="00A04333" w:rsidP="00037EC6">
            <w:pPr>
              <w:pStyle w:val="GvdeMetni2"/>
            </w:pPr>
            <w:proofErr w:type="spellStart"/>
            <w:r>
              <w:t>Kamu</w:t>
            </w:r>
            <w:proofErr w:type="spellEnd"/>
            <w:r>
              <w:t xml:space="preserve"> </w:t>
            </w:r>
            <w:proofErr w:type="spellStart"/>
            <w:r>
              <w:t>politikaları</w:t>
            </w:r>
            <w:proofErr w:type="spellEnd"/>
            <w:r>
              <w:t xml:space="preserve">: </w:t>
            </w:r>
            <w:proofErr w:type="spellStart"/>
            <w:r>
              <w:t>refah</w:t>
            </w:r>
            <w:proofErr w:type="spellEnd"/>
            <w:r>
              <w:t xml:space="preserve"> reformları00</w:t>
            </w:r>
          </w:p>
        </w:tc>
        <w:tc>
          <w:tcPr>
            <w:tcW w:w="1096" w:type="dxa"/>
            <w:tcBorders>
              <w:left w:val="single" w:sz="12" w:space="0" w:color="auto"/>
              <w:bottom w:val="single" w:sz="18" w:space="0" w:color="auto"/>
              <w:right w:val="single" w:sz="18" w:space="0" w:color="auto"/>
            </w:tcBorders>
          </w:tcPr>
          <w:p w:rsidR="00A04333" w:rsidRPr="00EE22EC" w:rsidRDefault="00A04333" w:rsidP="00C404C5">
            <w:pPr>
              <w:jc w:val="center"/>
              <w:rPr>
                <w:sz w:val="22"/>
                <w:szCs w:val="22"/>
                <w:lang w:val="en-US"/>
              </w:rPr>
            </w:pPr>
            <w:r>
              <w:rPr>
                <w:sz w:val="22"/>
                <w:szCs w:val="22"/>
                <w:lang w:val="en-US"/>
              </w:rPr>
              <w:t>4</w:t>
            </w:r>
            <w:r w:rsidR="00C404C5">
              <w:rPr>
                <w:sz w:val="22"/>
                <w:szCs w:val="22"/>
                <w:lang w:val="en-US"/>
              </w:rPr>
              <w:t>,5</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C404C5" w:rsidRPr="00F3022A" w:rsidTr="00143CA8">
        <w:tc>
          <w:tcPr>
            <w:tcW w:w="959" w:type="dxa"/>
            <w:tcBorders>
              <w:top w:val="single" w:sz="18" w:space="0" w:color="auto"/>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C404C5" w:rsidRPr="00BE12E1" w:rsidRDefault="00C404C5" w:rsidP="0005582D">
            <w:pPr>
              <w:spacing w:before="40" w:after="40"/>
            </w:pPr>
            <w:proofErr w:type="spellStart"/>
            <w:r>
              <w:t>Introduction</w:t>
            </w:r>
            <w:proofErr w:type="spellEnd"/>
            <w:r>
              <w:t xml:space="preserve"> </w:t>
            </w:r>
            <w:proofErr w:type="spellStart"/>
            <w:r>
              <w:t>to</w:t>
            </w:r>
            <w:proofErr w:type="spellEnd"/>
            <w:r>
              <w:t xml:space="preserve"> </w:t>
            </w:r>
            <w:proofErr w:type="spellStart"/>
            <w:r>
              <w:t>income</w:t>
            </w:r>
            <w:proofErr w:type="spellEnd"/>
            <w:r>
              <w:t xml:space="preserve"> </w:t>
            </w:r>
            <w:proofErr w:type="spellStart"/>
            <w:r>
              <w:t>distribution</w:t>
            </w:r>
            <w:proofErr w:type="spellEnd"/>
            <w:r>
              <w:t xml:space="preserve"> </w:t>
            </w:r>
            <w:proofErr w:type="spellStart"/>
            <w:r>
              <w:t>and</w:t>
            </w:r>
            <w:proofErr w:type="spellEnd"/>
            <w:r>
              <w:t xml:space="preserve"> </w:t>
            </w:r>
            <w:proofErr w:type="spellStart"/>
            <w:r>
              <w:t>poverty</w:t>
            </w:r>
            <w:proofErr w:type="spellEnd"/>
          </w:p>
        </w:tc>
        <w:tc>
          <w:tcPr>
            <w:tcW w:w="1238" w:type="dxa"/>
            <w:tcBorders>
              <w:top w:val="single" w:sz="18" w:space="0" w:color="auto"/>
              <w:left w:val="single" w:sz="12" w:space="0" w:color="auto"/>
              <w:right w:val="single" w:sz="18" w:space="0" w:color="auto"/>
            </w:tcBorders>
          </w:tcPr>
          <w:p w:rsidR="00C404C5" w:rsidRPr="00EE22EC" w:rsidRDefault="00C404C5" w:rsidP="001D428F">
            <w:pPr>
              <w:pStyle w:val="Balk7"/>
              <w:jc w:val="center"/>
              <w:rPr>
                <w:sz w:val="22"/>
                <w:szCs w:val="22"/>
                <w:lang w:val="en-US"/>
              </w:rPr>
            </w:pPr>
            <w:r>
              <w:rPr>
                <w:sz w:val="22"/>
                <w:szCs w:val="22"/>
                <w:lang w:val="en-US"/>
              </w:rPr>
              <w:t>1</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C404C5" w:rsidRPr="00BE12E1" w:rsidRDefault="00C404C5" w:rsidP="001F0FF9">
            <w:pPr>
              <w:spacing w:before="40" w:after="40"/>
            </w:pPr>
            <w:proofErr w:type="spellStart"/>
            <w:r>
              <w:t>Welfare</w:t>
            </w:r>
            <w:proofErr w:type="spellEnd"/>
            <w:r>
              <w:t xml:space="preserve"> </w:t>
            </w:r>
            <w:proofErr w:type="spellStart"/>
            <w:r>
              <w:t>economics</w:t>
            </w:r>
            <w:proofErr w:type="spellEnd"/>
            <w:r>
              <w:t xml:space="preserve">: </w:t>
            </w:r>
            <w:proofErr w:type="spellStart"/>
            <w:r>
              <w:t>efficiency</w:t>
            </w:r>
            <w:proofErr w:type="spellEnd"/>
            <w:r>
              <w:t xml:space="preserve"> </w:t>
            </w:r>
            <w:proofErr w:type="spellStart"/>
            <w:r>
              <w:t>and</w:t>
            </w:r>
            <w:proofErr w:type="spellEnd"/>
            <w:r>
              <w:t xml:space="preserve"> </w:t>
            </w:r>
            <w:proofErr w:type="spellStart"/>
            <w:r>
              <w:t>equity</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1</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C404C5" w:rsidRPr="00BE12E1" w:rsidRDefault="00C404C5" w:rsidP="00484CF8">
            <w:pPr>
              <w:spacing w:before="40" w:after="40"/>
            </w:pPr>
            <w:proofErr w:type="spellStart"/>
            <w:r>
              <w:t>Measuring</w:t>
            </w:r>
            <w:proofErr w:type="spellEnd"/>
            <w:r>
              <w:t xml:space="preserve"> </w:t>
            </w:r>
            <w:proofErr w:type="spellStart"/>
            <w:r>
              <w:t>income</w:t>
            </w:r>
            <w:proofErr w:type="spellEnd"/>
            <w:r>
              <w:t xml:space="preserve"> </w:t>
            </w:r>
            <w:proofErr w:type="spellStart"/>
            <w:r>
              <w:t>inequality</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3</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C404C5" w:rsidRPr="00BE12E1" w:rsidRDefault="00C404C5" w:rsidP="00484CF8">
            <w:pPr>
              <w:spacing w:before="40" w:after="40"/>
            </w:pPr>
            <w:proofErr w:type="spellStart"/>
            <w:r>
              <w:t>Measuring</w:t>
            </w:r>
            <w:proofErr w:type="spellEnd"/>
            <w:r>
              <w:t xml:space="preserve"> </w:t>
            </w:r>
            <w:proofErr w:type="spellStart"/>
            <w:r>
              <w:t>poverty</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3</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C404C5" w:rsidRPr="00BE12E1" w:rsidRDefault="00C404C5" w:rsidP="00484CF8">
            <w:pPr>
              <w:spacing w:before="40" w:after="40"/>
            </w:pPr>
            <w:proofErr w:type="spellStart"/>
            <w:r>
              <w:t>Relationship</w:t>
            </w:r>
            <w:proofErr w:type="spellEnd"/>
            <w:r>
              <w:t xml:space="preserve"> </w:t>
            </w:r>
            <w:proofErr w:type="spellStart"/>
            <w:r>
              <w:t>between</w:t>
            </w:r>
            <w:proofErr w:type="spellEnd"/>
            <w:r>
              <w:t xml:space="preserve"> </w:t>
            </w:r>
            <w:proofErr w:type="spellStart"/>
            <w:r>
              <w:t>economic</w:t>
            </w:r>
            <w:proofErr w:type="spellEnd"/>
            <w:r>
              <w:t xml:space="preserve"> </w:t>
            </w:r>
            <w:proofErr w:type="spellStart"/>
            <w:r>
              <w:t>growth</w:t>
            </w:r>
            <w:proofErr w:type="spellEnd"/>
            <w:r>
              <w:t xml:space="preserve"> </w:t>
            </w:r>
            <w:proofErr w:type="spellStart"/>
            <w:r>
              <w:t>and</w:t>
            </w:r>
            <w:proofErr w:type="spellEnd"/>
            <w:r>
              <w:t xml:space="preserve"> </w:t>
            </w:r>
            <w:proofErr w:type="spellStart"/>
            <w:r>
              <w:t>distribution</w:t>
            </w:r>
            <w:proofErr w:type="spellEnd"/>
            <w:r>
              <w:t xml:space="preserve"> of </w:t>
            </w:r>
            <w:proofErr w:type="spellStart"/>
            <w:r>
              <w:t>income</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1</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C404C5" w:rsidRPr="00BE12E1" w:rsidRDefault="00C404C5" w:rsidP="00B904AA">
            <w:pPr>
              <w:spacing w:before="40" w:after="40"/>
            </w:pPr>
            <w:proofErr w:type="spellStart"/>
            <w:r>
              <w:t>Measuring</w:t>
            </w:r>
            <w:proofErr w:type="spellEnd"/>
            <w:r>
              <w:t xml:space="preserve"> </w:t>
            </w:r>
            <w:proofErr w:type="spellStart"/>
            <w:r>
              <w:t>wealth</w:t>
            </w:r>
            <w:proofErr w:type="spellEnd"/>
            <w:r>
              <w:t xml:space="preserve"> </w:t>
            </w:r>
            <w:proofErr w:type="spellStart"/>
            <w:r>
              <w:t>inequality</w:t>
            </w:r>
            <w:proofErr w:type="spellEnd"/>
            <w:r>
              <w:t xml:space="preserve"> </w:t>
            </w:r>
            <w:proofErr w:type="spellStart"/>
            <w:r>
              <w:t>and</w:t>
            </w:r>
            <w:proofErr w:type="spellEnd"/>
            <w:r>
              <w:t xml:space="preserve"> </w:t>
            </w:r>
            <w:proofErr w:type="spellStart"/>
            <w:r>
              <w:t>the</w:t>
            </w:r>
            <w:proofErr w:type="spellEnd"/>
            <w:r>
              <w:t xml:space="preserve"> life </w:t>
            </w:r>
            <w:proofErr w:type="spellStart"/>
            <w:r>
              <w:t>cycle</w:t>
            </w:r>
            <w:proofErr w:type="spellEnd"/>
            <w:r>
              <w:t xml:space="preserve"> model</w:t>
            </w:r>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1,3</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C404C5" w:rsidRPr="00BE12E1" w:rsidRDefault="00C404C5" w:rsidP="00B904AA">
            <w:pPr>
              <w:spacing w:before="40" w:after="40"/>
            </w:pPr>
            <w:proofErr w:type="spellStart"/>
            <w:r>
              <w:t>Economic</w:t>
            </w:r>
            <w:proofErr w:type="spellEnd"/>
            <w:r>
              <w:t xml:space="preserve"> </w:t>
            </w:r>
            <w:proofErr w:type="spellStart"/>
            <w:r>
              <w:t>mobility</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1,3</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C404C5" w:rsidRPr="00BE12E1" w:rsidRDefault="00C404C5" w:rsidP="00B904AA">
            <w:pPr>
              <w:spacing w:before="40" w:after="40"/>
            </w:pPr>
            <w:proofErr w:type="spellStart"/>
            <w:r>
              <w:t>Unemployment</w:t>
            </w:r>
            <w:proofErr w:type="spellEnd"/>
            <w:r>
              <w:t xml:space="preserve"> </w:t>
            </w:r>
            <w:proofErr w:type="spellStart"/>
            <w:r>
              <w:t>and</w:t>
            </w:r>
            <w:proofErr w:type="spellEnd"/>
            <w:r>
              <w:t xml:space="preserve"> </w:t>
            </w:r>
            <w:proofErr w:type="spellStart"/>
            <w:r>
              <w:t>unions</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1,3,4</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C404C5" w:rsidRPr="00BE12E1" w:rsidRDefault="00C404C5" w:rsidP="00B904AA">
            <w:pPr>
              <w:spacing w:before="40" w:after="40"/>
            </w:pPr>
            <w:proofErr w:type="spellStart"/>
            <w:r>
              <w:t>Rising</w:t>
            </w:r>
            <w:proofErr w:type="spellEnd"/>
            <w:r>
              <w:t xml:space="preserve"> </w:t>
            </w:r>
            <w:proofErr w:type="spellStart"/>
            <w:r>
              <w:t>earnings</w:t>
            </w:r>
            <w:proofErr w:type="spellEnd"/>
            <w:r>
              <w:t xml:space="preserve"> </w:t>
            </w:r>
            <w:proofErr w:type="spellStart"/>
            <w:r>
              <w:t>inequality</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1,3,4</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C404C5" w:rsidRPr="00BE12E1" w:rsidRDefault="00C404C5" w:rsidP="00B904AA">
            <w:pPr>
              <w:spacing w:before="40" w:after="40"/>
            </w:pPr>
            <w:r>
              <w:t xml:space="preserve">Human </w:t>
            </w:r>
            <w:proofErr w:type="spellStart"/>
            <w:r>
              <w:t>capital</w:t>
            </w:r>
            <w:proofErr w:type="spellEnd"/>
            <w:r>
              <w:t xml:space="preserve"> </w:t>
            </w:r>
            <w:proofErr w:type="spellStart"/>
            <w:r>
              <w:t>and</w:t>
            </w:r>
            <w:proofErr w:type="spellEnd"/>
            <w:r>
              <w:t xml:space="preserve"> </w:t>
            </w:r>
            <w:proofErr w:type="spellStart"/>
            <w:r>
              <w:t>education</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1,3,4</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C404C5" w:rsidRPr="00BE12E1" w:rsidRDefault="00C404C5" w:rsidP="00B904AA">
            <w:pPr>
              <w:spacing w:before="40" w:after="40"/>
            </w:pPr>
            <w:proofErr w:type="spellStart"/>
            <w:r>
              <w:t>Public</w:t>
            </w:r>
            <w:proofErr w:type="spellEnd"/>
            <w:r>
              <w:t xml:space="preserve"> </w:t>
            </w:r>
            <w:proofErr w:type="spellStart"/>
            <w:r>
              <w:t>policy</w:t>
            </w:r>
            <w:proofErr w:type="spellEnd"/>
            <w:r>
              <w:t xml:space="preserve">: </w:t>
            </w:r>
            <w:proofErr w:type="spellStart"/>
            <w:r>
              <w:t>education</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4,5</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C404C5" w:rsidRPr="00BE12E1" w:rsidRDefault="00C404C5" w:rsidP="001C11FC">
            <w:pPr>
              <w:spacing w:before="40" w:after="40"/>
            </w:pPr>
            <w:proofErr w:type="spellStart"/>
            <w:r>
              <w:t>Public</w:t>
            </w:r>
            <w:proofErr w:type="spellEnd"/>
            <w:r>
              <w:t xml:space="preserve"> </w:t>
            </w:r>
            <w:proofErr w:type="spellStart"/>
            <w:r>
              <w:t>policy</w:t>
            </w:r>
            <w:proofErr w:type="spellEnd"/>
            <w:r>
              <w:t xml:space="preserve">: </w:t>
            </w:r>
            <w:proofErr w:type="spellStart"/>
            <w:r>
              <w:t>taxation</w:t>
            </w:r>
            <w:proofErr w:type="spellEnd"/>
          </w:p>
        </w:tc>
        <w:tc>
          <w:tcPr>
            <w:tcW w:w="1238" w:type="dxa"/>
            <w:tcBorders>
              <w:left w:val="single" w:sz="12"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4,5</w:t>
            </w:r>
          </w:p>
        </w:tc>
      </w:tr>
      <w:tr w:rsidR="00C404C5" w:rsidRPr="00F3022A" w:rsidTr="00143CA8">
        <w:tc>
          <w:tcPr>
            <w:tcW w:w="959" w:type="dxa"/>
            <w:tcBorders>
              <w:left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C404C5" w:rsidRPr="00BE12E1" w:rsidRDefault="00C404C5" w:rsidP="00B904AA">
            <w:pPr>
              <w:spacing w:before="40" w:after="40"/>
            </w:pPr>
            <w:proofErr w:type="spellStart"/>
            <w:r>
              <w:t>Public</w:t>
            </w:r>
            <w:proofErr w:type="spellEnd"/>
            <w:r>
              <w:t xml:space="preserve"> </w:t>
            </w:r>
            <w:proofErr w:type="spellStart"/>
            <w:r>
              <w:t>policy</w:t>
            </w:r>
            <w:proofErr w:type="spellEnd"/>
            <w:r>
              <w:t xml:space="preserve">: </w:t>
            </w:r>
            <w:proofErr w:type="spellStart"/>
            <w:r>
              <w:t>transfers</w:t>
            </w:r>
            <w:proofErr w:type="spellEnd"/>
          </w:p>
        </w:tc>
        <w:tc>
          <w:tcPr>
            <w:tcW w:w="1238" w:type="dxa"/>
            <w:tcBorders>
              <w:left w:val="single" w:sz="12" w:space="0" w:color="auto"/>
              <w:right w:val="single" w:sz="18" w:space="0" w:color="auto"/>
            </w:tcBorders>
          </w:tcPr>
          <w:p w:rsidR="00C404C5" w:rsidRPr="00EE22EC" w:rsidRDefault="00C404C5" w:rsidP="001D428F">
            <w:pPr>
              <w:pStyle w:val="Balk7"/>
              <w:jc w:val="center"/>
              <w:rPr>
                <w:sz w:val="22"/>
                <w:szCs w:val="22"/>
                <w:lang w:val="en-US"/>
              </w:rPr>
            </w:pPr>
            <w:r>
              <w:rPr>
                <w:sz w:val="22"/>
                <w:szCs w:val="22"/>
                <w:lang w:val="en-US"/>
              </w:rPr>
              <w:t>4</w:t>
            </w:r>
            <w:proofErr w:type="gramStart"/>
            <w:r>
              <w:rPr>
                <w:sz w:val="22"/>
                <w:szCs w:val="22"/>
                <w:lang w:val="en-US"/>
              </w:rPr>
              <w:t>,5</w:t>
            </w:r>
            <w:proofErr w:type="gramEnd"/>
          </w:p>
        </w:tc>
      </w:tr>
      <w:tr w:rsidR="00C404C5" w:rsidRPr="00F3022A" w:rsidTr="00143CA8">
        <w:tc>
          <w:tcPr>
            <w:tcW w:w="959" w:type="dxa"/>
            <w:tcBorders>
              <w:left w:val="single" w:sz="18" w:space="0" w:color="auto"/>
              <w:bottom w:val="single" w:sz="18" w:space="0" w:color="auto"/>
              <w:right w:val="single" w:sz="18" w:space="0" w:color="auto"/>
            </w:tcBorders>
          </w:tcPr>
          <w:p w:rsidR="00C404C5" w:rsidRPr="00F3022A" w:rsidRDefault="00C404C5"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C404C5" w:rsidRPr="00BE12E1" w:rsidRDefault="00C404C5" w:rsidP="001F0FF9">
            <w:pPr>
              <w:pStyle w:val="GvdeMetni2"/>
            </w:pPr>
            <w:r>
              <w:t>Public policy: welfare reforms</w:t>
            </w:r>
          </w:p>
        </w:tc>
        <w:tc>
          <w:tcPr>
            <w:tcW w:w="1238" w:type="dxa"/>
            <w:tcBorders>
              <w:left w:val="single" w:sz="12" w:space="0" w:color="auto"/>
              <w:bottom w:val="single" w:sz="18" w:space="0" w:color="auto"/>
              <w:right w:val="single" w:sz="18" w:space="0" w:color="auto"/>
            </w:tcBorders>
          </w:tcPr>
          <w:p w:rsidR="00C404C5" w:rsidRPr="00EE22EC" w:rsidRDefault="00C404C5" w:rsidP="001D428F">
            <w:pPr>
              <w:jc w:val="center"/>
              <w:rPr>
                <w:sz w:val="22"/>
                <w:szCs w:val="22"/>
                <w:lang w:val="en-US"/>
              </w:rPr>
            </w:pPr>
            <w:r>
              <w:rPr>
                <w:sz w:val="22"/>
                <w:szCs w:val="22"/>
                <w:lang w:val="en-US"/>
              </w:rPr>
              <w:t>4,5</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C404C5" w:rsidRDefault="00C404C5" w:rsidP="0082725B">
      <w:pPr>
        <w:rPr>
          <w:b/>
          <w:bCs/>
          <w:sz w:val="28"/>
        </w:rPr>
      </w:pPr>
    </w:p>
    <w:p w:rsidR="00C404C5" w:rsidRDefault="00C404C5" w:rsidP="0082725B">
      <w:pPr>
        <w:rPr>
          <w:b/>
          <w:bCs/>
          <w:sz w:val="28"/>
        </w:rPr>
      </w:pPr>
    </w:p>
    <w:p w:rsidR="00C404C5" w:rsidRDefault="00C404C5" w:rsidP="0082725B">
      <w:pPr>
        <w:rPr>
          <w:b/>
          <w:bCs/>
          <w:sz w:val="28"/>
        </w:rPr>
      </w:pPr>
    </w:p>
    <w:p w:rsidR="00C404C5" w:rsidRDefault="00C404C5" w:rsidP="0082725B">
      <w:pPr>
        <w:rPr>
          <w:b/>
          <w:bCs/>
          <w:sz w:val="28"/>
        </w:rPr>
      </w:pPr>
    </w:p>
    <w:p w:rsidR="002703DC" w:rsidRDefault="002703DC" w:rsidP="0082725B">
      <w:pPr>
        <w:rPr>
          <w:b/>
          <w:bCs/>
          <w:sz w:val="28"/>
        </w:rPr>
      </w:pPr>
    </w:p>
    <w:p w:rsidR="002703DC" w:rsidRDefault="002703DC" w:rsidP="0082725B">
      <w:pPr>
        <w:rPr>
          <w:b/>
          <w:bCs/>
          <w:sz w:val="28"/>
        </w:rPr>
      </w:pPr>
    </w:p>
    <w:p w:rsidR="00030918" w:rsidRDefault="00030918">
      <w:pPr>
        <w:pStyle w:val="Balk2"/>
        <w:rPr>
          <w:sz w:val="24"/>
        </w:rPr>
      </w:pPr>
    </w:p>
    <w:p w:rsidR="00800788" w:rsidRPr="00EB2735" w:rsidRDefault="00A815AC" w:rsidP="00800788">
      <w:pPr>
        <w:pStyle w:val="Balk2"/>
        <w:rPr>
          <w:sz w:val="24"/>
          <w:szCs w:val="24"/>
        </w:rPr>
      </w:pPr>
      <w:r>
        <w:rPr>
          <w:sz w:val="24"/>
          <w:szCs w:val="24"/>
        </w:rPr>
        <w:t xml:space="preserve">Dersin Ekonomi Lisans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8D1F91" w:rsidRPr="00905631" w:rsidTr="001F0FF9">
        <w:tc>
          <w:tcPr>
            <w:tcW w:w="589" w:type="dxa"/>
            <w:tcBorders>
              <w:top w:val="single" w:sz="18" w:space="0" w:color="auto"/>
              <w:left w:val="single" w:sz="18" w:space="0" w:color="auto"/>
              <w:right w:val="single" w:sz="18" w:space="0" w:color="auto"/>
            </w:tcBorders>
          </w:tcPr>
          <w:p w:rsidR="008D1F91" w:rsidRPr="00EE22EC" w:rsidRDefault="008D1F91" w:rsidP="008D1F91">
            <w:pPr>
              <w:jc w:val="center"/>
              <w:rPr>
                <w:b/>
                <w:sz w:val="22"/>
                <w:szCs w:val="22"/>
              </w:rPr>
            </w:pPr>
            <w:proofErr w:type="gramStart"/>
            <w:r w:rsidRPr="00EE22EC">
              <w:rPr>
                <w:b/>
                <w:sz w:val="22"/>
                <w:szCs w:val="22"/>
              </w:rPr>
              <w:t>a</w:t>
            </w:r>
            <w:proofErr w:type="gramEnd"/>
          </w:p>
        </w:tc>
        <w:tc>
          <w:tcPr>
            <w:tcW w:w="8128" w:type="dxa"/>
            <w:tcBorders>
              <w:top w:val="single" w:sz="18" w:space="0" w:color="auto"/>
              <w:left w:val="single" w:sz="18" w:space="0" w:color="auto"/>
              <w:right w:val="single" w:sz="18" w:space="0" w:color="auto"/>
            </w:tcBorders>
          </w:tcPr>
          <w:p w:rsidR="008D1F91" w:rsidRPr="00DB0298" w:rsidRDefault="008D1F91" w:rsidP="008D1F91">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8D1F91" w:rsidRPr="00EE22EC" w:rsidRDefault="008D1F91" w:rsidP="008D1F91">
            <w:pPr>
              <w:rPr>
                <w:sz w:val="22"/>
                <w:szCs w:val="22"/>
              </w:rPr>
            </w:pPr>
          </w:p>
        </w:tc>
        <w:tc>
          <w:tcPr>
            <w:tcW w:w="425" w:type="dxa"/>
            <w:tcBorders>
              <w:top w:val="single" w:sz="18" w:space="0" w:color="auto"/>
            </w:tcBorders>
          </w:tcPr>
          <w:p w:rsidR="008D1F91" w:rsidRPr="00EE22EC" w:rsidRDefault="008D1F91" w:rsidP="008D1F91">
            <w:pPr>
              <w:rPr>
                <w:sz w:val="22"/>
                <w:szCs w:val="22"/>
              </w:rPr>
            </w:pPr>
          </w:p>
        </w:tc>
        <w:tc>
          <w:tcPr>
            <w:tcW w:w="426" w:type="dxa"/>
            <w:tcBorders>
              <w:top w:val="single" w:sz="18" w:space="0" w:color="auto"/>
              <w:right w:val="single" w:sz="18" w:space="0" w:color="auto"/>
            </w:tcBorders>
          </w:tcPr>
          <w:p w:rsidR="008D1F91" w:rsidRPr="00EE22EC" w:rsidRDefault="008D1F91" w:rsidP="008D1F91">
            <w:pPr>
              <w:rPr>
                <w:sz w:val="22"/>
                <w:szCs w:val="22"/>
              </w:rPr>
            </w:pPr>
            <w:proofErr w:type="gramStart"/>
            <w:r>
              <w:rPr>
                <w:sz w:val="22"/>
                <w:szCs w:val="22"/>
              </w:rPr>
              <w:t>x</w:t>
            </w:r>
            <w:proofErr w:type="gramEnd"/>
          </w:p>
        </w:tc>
      </w:tr>
      <w:tr w:rsidR="008D1F91" w:rsidRPr="00905631" w:rsidTr="001F0FF9">
        <w:tc>
          <w:tcPr>
            <w:tcW w:w="589" w:type="dxa"/>
            <w:tcBorders>
              <w:left w:val="single" w:sz="18" w:space="0" w:color="auto"/>
              <w:right w:val="single" w:sz="18" w:space="0" w:color="auto"/>
            </w:tcBorders>
          </w:tcPr>
          <w:p w:rsidR="008D1F91" w:rsidRPr="00EE22EC" w:rsidRDefault="008D1F91" w:rsidP="008D1F91">
            <w:pPr>
              <w:jc w:val="center"/>
              <w:rPr>
                <w:b/>
                <w:sz w:val="22"/>
                <w:szCs w:val="22"/>
              </w:rPr>
            </w:pPr>
            <w:proofErr w:type="gramStart"/>
            <w:r w:rsidRPr="00EE22EC">
              <w:rPr>
                <w:b/>
                <w:sz w:val="22"/>
                <w:szCs w:val="22"/>
              </w:rPr>
              <w:t>b</w:t>
            </w:r>
            <w:proofErr w:type="gramEnd"/>
          </w:p>
        </w:tc>
        <w:tc>
          <w:tcPr>
            <w:tcW w:w="8128" w:type="dxa"/>
            <w:tcBorders>
              <w:left w:val="single" w:sz="18" w:space="0" w:color="auto"/>
              <w:right w:val="single" w:sz="18" w:space="0" w:color="auto"/>
            </w:tcBorders>
          </w:tcPr>
          <w:p w:rsidR="008D1F91" w:rsidRPr="00DB0298" w:rsidRDefault="008D1F91" w:rsidP="008D1F91">
            <w:proofErr w:type="spellStart"/>
            <w:r>
              <w:t>Mikroiktisadi</w:t>
            </w:r>
            <w:proofErr w:type="spellEnd"/>
            <w:r>
              <w:t xml:space="preserve"> fiyat sistemini özel ve kamu malları ve </w:t>
            </w:r>
            <w:proofErr w:type="gramStart"/>
            <w:r>
              <w:t>uluslar arası</w:t>
            </w:r>
            <w:proofErr w:type="gramEnd"/>
            <w:r>
              <w:t xml:space="preserve">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8D1F91" w:rsidRPr="00EE22EC" w:rsidRDefault="008D1F91" w:rsidP="008D1F91">
            <w:pPr>
              <w:rPr>
                <w:sz w:val="22"/>
                <w:szCs w:val="22"/>
              </w:rPr>
            </w:pPr>
          </w:p>
        </w:tc>
        <w:tc>
          <w:tcPr>
            <w:tcW w:w="425" w:type="dxa"/>
          </w:tcPr>
          <w:p w:rsidR="008D1F91" w:rsidRPr="00EE22EC" w:rsidRDefault="008D1F91" w:rsidP="008D1F91">
            <w:pPr>
              <w:rPr>
                <w:sz w:val="22"/>
                <w:szCs w:val="22"/>
              </w:rPr>
            </w:pPr>
          </w:p>
        </w:tc>
        <w:tc>
          <w:tcPr>
            <w:tcW w:w="426" w:type="dxa"/>
            <w:tcBorders>
              <w:right w:val="single" w:sz="18" w:space="0" w:color="auto"/>
            </w:tcBorders>
          </w:tcPr>
          <w:p w:rsidR="008D1F91" w:rsidRPr="00EE22EC" w:rsidRDefault="008D1F91" w:rsidP="008D1F91">
            <w:pPr>
              <w:rPr>
                <w:b/>
                <w:bCs/>
                <w:sz w:val="22"/>
                <w:szCs w:val="22"/>
              </w:rPr>
            </w:pPr>
            <w:proofErr w:type="gramStart"/>
            <w:r>
              <w:rPr>
                <w:b/>
                <w:bCs/>
                <w:sz w:val="22"/>
                <w:szCs w:val="22"/>
              </w:rPr>
              <w:t>x</w:t>
            </w:r>
            <w:proofErr w:type="gramEnd"/>
          </w:p>
        </w:tc>
      </w:tr>
      <w:tr w:rsidR="008D1F91" w:rsidRPr="00905631" w:rsidTr="001F0FF9">
        <w:tc>
          <w:tcPr>
            <w:tcW w:w="589" w:type="dxa"/>
            <w:tcBorders>
              <w:left w:val="single" w:sz="18" w:space="0" w:color="auto"/>
              <w:right w:val="single" w:sz="18" w:space="0" w:color="auto"/>
            </w:tcBorders>
          </w:tcPr>
          <w:p w:rsidR="008D1F91" w:rsidRPr="00EE22EC" w:rsidRDefault="008D1F91" w:rsidP="008D1F91">
            <w:pPr>
              <w:jc w:val="center"/>
              <w:rPr>
                <w:b/>
                <w:sz w:val="22"/>
                <w:szCs w:val="22"/>
              </w:rPr>
            </w:pPr>
            <w:proofErr w:type="gramStart"/>
            <w:r w:rsidRPr="00EE22EC">
              <w:rPr>
                <w:b/>
                <w:sz w:val="22"/>
                <w:szCs w:val="22"/>
              </w:rPr>
              <w:t>c</w:t>
            </w:r>
            <w:proofErr w:type="gramEnd"/>
          </w:p>
        </w:tc>
        <w:tc>
          <w:tcPr>
            <w:tcW w:w="8128" w:type="dxa"/>
            <w:tcBorders>
              <w:left w:val="single" w:sz="18" w:space="0" w:color="auto"/>
              <w:right w:val="single" w:sz="18" w:space="0" w:color="auto"/>
            </w:tcBorders>
          </w:tcPr>
          <w:p w:rsidR="008D1F91" w:rsidRPr="00DB0298" w:rsidRDefault="008D1F91" w:rsidP="008D1F91">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8D1F91" w:rsidRPr="00EE22EC" w:rsidRDefault="008D1F91" w:rsidP="008D1F91">
            <w:pPr>
              <w:rPr>
                <w:sz w:val="22"/>
                <w:szCs w:val="22"/>
              </w:rPr>
            </w:pPr>
            <w:proofErr w:type="gramStart"/>
            <w:r>
              <w:rPr>
                <w:sz w:val="22"/>
                <w:szCs w:val="22"/>
              </w:rPr>
              <w:t>x</w:t>
            </w:r>
            <w:proofErr w:type="gramEnd"/>
          </w:p>
        </w:tc>
        <w:tc>
          <w:tcPr>
            <w:tcW w:w="425" w:type="dxa"/>
          </w:tcPr>
          <w:p w:rsidR="008D1F91" w:rsidRPr="00EE22EC" w:rsidRDefault="008D1F91" w:rsidP="008D1F91">
            <w:pPr>
              <w:rPr>
                <w:sz w:val="22"/>
                <w:szCs w:val="22"/>
              </w:rPr>
            </w:pPr>
          </w:p>
        </w:tc>
        <w:tc>
          <w:tcPr>
            <w:tcW w:w="426" w:type="dxa"/>
            <w:tcBorders>
              <w:right w:val="single" w:sz="18" w:space="0" w:color="auto"/>
            </w:tcBorders>
          </w:tcPr>
          <w:p w:rsidR="008D1F91" w:rsidRPr="00EE22EC" w:rsidRDefault="008D1F91" w:rsidP="008D1F91">
            <w:pPr>
              <w:rPr>
                <w:sz w:val="22"/>
                <w:szCs w:val="22"/>
              </w:rPr>
            </w:pPr>
          </w:p>
        </w:tc>
      </w:tr>
      <w:tr w:rsidR="008D1F91" w:rsidRPr="00905631" w:rsidTr="001F0FF9">
        <w:tc>
          <w:tcPr>
            <w:tcW w:w="589" w:type="dxa"/>
            <w:tcBorders>
              <w:left w:val="single" w:sz="18" w:space="0" w:color="auto"/>
              <w:right w:val="single" w:sz="18" w:space="0" w:color="auto"/>
            </w:tcBorders>
          </w:tcPr>
          <w:p w:rsidR="008D1F91" w:rsidRPr="00EE22EC" w:rsidRDefault="008D1F91" w:rsidP="008D1F91">
            <w:pPr>
              <w:jc w:val="center"/>
              <w:rPr>
                <w:b/>
                <w:sz w:val="22"/>
                <w:szCs w:val="22"/>
              </w:rPr>
            </w:pPr>
            <w:proofErr w:type="gramStart"/>
            <w:r w:rsidRPr="00EE22EC">
              <w:rPr>
                <w:b/>
                <w:sz w:val="22"/>
                <w:szCs w:val="22"/>
              </w:rPr>
              <w:t>d</w:t>
            </w:r>
            <w:proofErr w:type="gramEnd"/>
          </w:p>
        </w:tc>
        <w:tc>
          <w:tcPr>
            <w:tcW w:w="8128" w:type="dxa"/>
            <w:tcBorders>
              <w:left w:val="single" w:sz="18" w:space="0" w:color="auto"/>
              <w:right w:val="single" w:sz="18" w:space="0" w:color="auto"/>
            </w:tcBorders>
          </w:tcPr>
          <w:p w:rsidR="008D1F91" w:rsidRPr="00DB0298" w:rsidRDefault="008D1F91" w:rsidP="008D1F91">
            <w:r>
              <w:t>Ekonomik büyüme ve teknolojik gelişmenin belirleyenlerini, sosyal fayda ve sosyal maliyetlerini değerlendirebilme kabiliyeti.</w:t>
            </w:r>
          </w:p>
        </w:tc>
        <w:tc>
          <w:tcPr>
            <w:tcW w:w="425" w:type="dxa"/>
            <w:tcBorders>
              <w:left w:val="single" w:sz="18" w:space="0" w:color="auto"/>
            </w:tcBorders>
          </w:tcPr>
          <w:p w:rsidR="008D1F91" w:rsidRPr="00EE22EC" w:rsidRDefault="008D1F91" w:rsidP="008D1F91">
            <w:pPr>
              <w:rPr>
                <w:sz w:val="22"/>
                <w:szCs w:val="22"/>
              </w:rPr>
            </w:pPr>
          </w:p>
        </w:tc>
        <w:tc>
          <w:tcPr>
            <w:tcW w:w="425" w:type="dxa"/>
          </w:tcPr>
          <w:p w:rsidR="008D1F91" w:rsidRPr="00EE22EC" w:rsidRDefault="008D1F91" w:rsidP="008D1F91">
            <w:pPr>
              <w:rPr>
                <w:sz w:val="22"/>
                <w:szCs w:val="22"/>
              </w:rPr>
            </w:pPr>
            <w:proofErr w:type="gramStart"/>
            <w:r>
              <w:rPr>
                <w:sz w:val="22"/>
                <w:szCs w:val="22"/>
              </w:rPr>
              <w:t>x</w:t>
            </w:r>
            <w:proofErr w:type="gramEnd"/>
          </w:p>
        </w:tc>
        <w:tc>
          <w:tcPr>
            <w:tcW w:w="426" w:type="dxa"/>
            <w:tcBorders>
              <w:right w:val="single" w:sz="18" w:space="0" w:color="auto"/>
            </w:tcBorders>
          </w:tcPr>
          <w:p w:rsidR="008D1F91" w:rsidRPr="00EE22EC" w:rsidRDefault="008D1F91" w:rsidP="008D1F91">
            <w:pPr>
              <w:rPr>
                <w:sz w:val="22"/>
                <w:szCs w:val="22"/>
              </w:rPr>
            </w:pPr>
          </w:p>
        </w:tc>
      </w:tr>
      <w:tr w:rsidR="008D1F91" w:rsidRPr="00905631" w:rsidTr="001F0FF9">
        <w:tc>
          <w:tcPr>
            <w:tcW w:w="589" w:type="dxa"/>
            <w:tcBorders>
              <w:left w:val="single" w:sz="18" w:space="0" w:color="auto"/>
              <w:right w:val="single" w:sz="18" w:space="0" w:color="auto"/>
            </w:tcBorders>
          </w:tcPr>
          <w:p w:rsidR="008D1F91" w:rsidRPr="00EE22EC" w:rsidRDefault="008D1F91" w:rsidP="008D1F91">
            <w:pPr>
              <w:jc w:val="center"/>
              <w:rPr>
                <w:b/>
                <w:sz w:val="22"/>
                <w:szCs w:val="22"/>
              </w:rPr>
            </w:pPr>
            <w:proofErr w:type="gramStart"/>
            <w:r w:rsidRPr="00EE22EC">
              <w:rPr>
                <w:b/>
                <w:sz w:val="22"/>
                <w:szCs w:val="22"/>
              </w:rPr>
              <w:t>e</w:t>
            </w:r>
            <w:proofErr w:type="gramEnd"/>
          </w:p>
        </w:tc>
        <w:tc>
          <w:tcPr>
            <w:tcW w:w="8128" w:type="dxa"/>
            <w:tcBorders>
              <w:left w:val="single" w:sz="18" w:space="0" w:color="auto"/>
              <w:right w:val="single" w:sz="18" w:space="0" w:color="auto"/>
            </w:tcBorders>
          </w:tcPr>
          <w:p w:rsidR="008D1F91" w:rsidRPr="00DB0298" w:rsidRDefault="008D1F91" w:rsidP="008D1F91">
            <w:r>
              <w:t xml:space="preserve">İstatistiki ve </w:t>
            </w:r>
            <w:proofErr w:type="spellStart"/>
            <w:r>
              <w:t>ekonometrik</w:t>
            </w:r>
            <w:proofErr w:type="spellEnd"/>
            <w:r>
              <w:t xml:space="preserve"> modelleme ve yöntemleri iktisadi ve sosyal verilerin bilgisayar ortamında analiz edilmesinde ve yorumlanmasında temel düzeyde kullanabilme yetkinliği.   Bulguları Türkçe veya İngilizce olarak ifade </w:t>
            </w:r>
            <w:proofErr w:type="gramStart"/>
            <w:r>
              <w:t>edebilme  becerisi</w:t>
            </w:r>
            <w:proofErr w:type="gramEnd"/>
            <w:r>
              <w:t>.</w:t>
            </w:r>
          </w:p>
        </w:tc>
        <w:tc>
          <w:tcPr>
            <w:tcW w:w="425" w:type="dxa"/>
            <w:tcBorders>
              <w:left w:val="single" w:sz="18" w:space="0" w:color="auto"/>
            </w:tcBorders>
          </w:tcPr>
          <w:p w:rsidR="008D1F91" w:rsidRPr="00EE22EC" w:rsidRDefault="008D1F91" w:rsidP="008D1F91">
            <w:pPr>
              <w:rPr>
                <w:sz w:val="22"/>
                <w:szCs w:val="22"/>
              </w:rPr>
            </w:pPr>
            <w:proofErr w:type="gramStart"/>
            <w:r>
              <w:rPr>
                <w:sz w:val="22"/>
                <w:szCs w:val="22"/>
              </w:rPr>
              <w:t>x</w:t>
            </w:r>
            <w:proofErr w:type="gramEnd"/>
          </w:p>
        </w:tc>
        <w:tc>
          <w:tcPr>
            <w:tcW w:w="425" w:type="dxa"/>
          </w:tcPr>
          <w:p w:rsidR="008D1F91" w:rsidRPr="00EE22EC" w:rsidRDefault="008D1F91" w:rsidP="008D1F91">
            <w:pPr>
              <w:rPr>
                <w:sz w:val="22"/>
                <w:szCs w:val="22"/>
              </w:rPr>
            </w:pPr>
          </w:p>
        </w:tc>
        <w:tc>
          <w:tcPr>
            <w:tcW w:w="426" w:type="dxa"/>
            <w:tcBorders>
              <w:right w:val="single" w:sz="18" w:space="0" w:color="auto"/>
            </w:tcBorders>
          </w:tcPr>
          <w:p w:rsidR="008D1F91" w:rsidRPr="00EE22EC" w:rsidRDefault="008D1F91" w:rsidP="008D1F91">
            <w:pPr>
              <w:rPr>
                <w:sz w:val="22"/>
                <w:szCs w:val="22"/>
              </w:rPr>
            </w:pPr>
          </w:p>
        </w:tc>
      </w:tr>
      <w:tr w:rsidR="008D1F91" w:rsidRPr="00905631" w:rsidTr="001F0FF9">
        <w:tc>
          <w:tcPr>
            <w:tcW w:w="589" w:type="dxa"/>
            <w:tcBorders>
              <w:left w:val="single" w:sz="18" w:space="0" w:color="auto"/>
              <w:right w:val="single" w:sz="18" w:space="0" w:color="auto"/>
            </w:tcBorders>
          </w:tcPr>
          <w:p w:rsidR="008D1F91" w:rsidRPr="00EE22EC" w:rsidRDefault="008D1F91" w:rsidP="008D1F91">
            <w:pPr>
              <w:jc w:val="center"/>
              <w:rPr>
                <w:b/>
                <w:sz w:val="22"/>
                <w:szCs w:val="22"/>
              </w:rPr>
            </w:pPr>
            <w:proofErr w:type="gramStart"/>
            <w:r w:rsidRPr="00EE22EC">
              <w:rPr>
                <w:b/>
                <w:sz w:val="22"/>
                <w:szCs w:val="22"/>
              </w:rPr>
              <w:t>f</w:t>
            </w:r>
            <w:proofErr w:type="gramEnd"/>
          </w:p>
        </w:tc>
        <w:tc>
          <w:tcPr>
            <w:tcW w:w="8128" w:type="dxa"/>
            <w:tcBorders>
              <w:left w:val="single" w:sz="18" w:space="0" w:color="auto"/>
              <w:right w:val="single" w:sz="18" w:space="0" w:color="auto"/>
            </w:tcBorders>
          </w:tcPr>
          <w:p w:rsidR="008D1F91" w:rsidRPr="00DB0298" w:rsidRDefault="008D1F91" w:rsidP="008D1F91">
            <w:r>
              <w:t>Bir sektörün ekonomisinde uzmanlık geliştirme kabiliyeti.  Yerli veya yabancı bir ülkedeki bir sektörde uzmanlık.</w:t>
            </w:r>
          </w:p>
        </w:tc>
        <w:tc>
          <w:tcPr>
            <w:tcW w:w="425" w:type="dxa"/>
            <w:tcBorders>
              <w:left w:val="single" w:sz="18" w:space="0" w:color="auto"/>
            </w:tcBorders>
          </w:tcPr>
          <w:p w:rsidR="008D1F91" w:rsidRPr="00EE22EC" w:rsidRDefault="008D1F91" w:rsidP="008D1F91">
            <w:pPr>
              <w:rPr>
                <w:sz w:val="22"/>
                <w:szCs w:val="22"/>
              </w:rPr>
            </w:pPr>
          </w:p>
        </w:tc>
        <w:tc>
          <w:tcPr>
            <w:tcW w:w="425" w:type="dxa"/>
          </w:tcPr>
          <w:p w:rsidR="008D1F91" w:rsidRPr="00EE22EC" w:rsidRDefault="008D1F91" w:rsidP="008D1F91">
            <w:pPr>
              <w:rPr>
                <w:sz w:val="22"/>
                <w:szCs w:val="22"/>
              </w:rPr>
            </w:pPr>
            <w:proofErr w:type="gramStart"/>
            <w:r>
              <w:rPr>
                <w:sz w:val="22"/>
                <w:szCs w:val="22"/>
              </w:rPr>
              <w:t>x</w:t>
            </w:r>
            <w:proofErr w:type="gramEnd"/>
          </w:p>
        </w:tc>
        <w:tc>
          <w:tcPr>
            <w:tcW w:w="426" w:type="dxa"/>
            <w:tcBorders>
              <w:right w:val="single" w:sz="18" w:space="0" w:color="auto"/>
            </w:tcBorders>
          </w:tcPr>
          <w:p w:rsidR="008D1F91" w:rsidRPr="00EE22EC" w:rsidRDefault="008D1F91" w:rsidP="008D1F91">
            <w:pPr>
              <w:rPr>
                <w:sz w:val="22"/>
                <w:szCs w:val="22"/>
              </w:rPr>
            </w:pPr>
          </w:p>
        </w:tc>
      </w:tr>
      <w:tr w:rsidR="008D1F91" w:rsidRPr="00905631" w:rsidTr="001F0FF9">
        <w:tc>
          <w:tcPr>
            <w:tcW w:w="589" w:type="dxa"/>
            <w:tcBorders>
              <w:left w:val="single" w:sz="18" w:space="0" w:color="auto"/>
              <w:right w:val="single" w:sz="18" w:space="0" w:color="auto"/>
            </w:tcBorders>
          </w:tcPr>
          <w:p w:rsidR="008D1F91" w:rsidRPr="00EE22EC" w:rsidRDefault="008D1F91" w:rsidP="008D1F91">
            <w:pPr>
              <w:jc w:val="center"/>
              <w:rPr>
                <w:b/>
                <w:sz w:val="22"/>
                <w:szCs w:val="22"/>
              </w:rPr>
            </w:pPr>
            <w:proofErr w:type="gramStart"/>
            <w:r w:rsidRPr="00EE22EC">
              <w:rPr>
                <w:b/>
                <w:sz w:val="22"/>
                <w:szCs w:val="22"/>
              </w:rPr>
              <w:t>g</w:t>
            </w:r>
            <w:proofErr w:type="gramEnd"/>
          </w:p>
        </w:tc>
        <w:tc>
          <w:tcPr>
            <w:tcW w:w="8128" w:type="dxa"/>
            <w:tcBorders>
              <w:left w:val="single" w:sz="18" w:space="0" w:color="auto"/>
              <w:right w:val="single" w:sz="18" w:space="0" w:color="auto"/>
            </w:tcBorders>
          </w:tcPr>
          <w:p w:rsidR="008D1F91" w:rsidRPr="00DB0298" w:rsidRDefault="008D1F91" w:rsidP="008D1F91">
            <w:r>
              <w:t>Karar verme alanındaki standart iktisadi modellerde ve karar vermeye ilişkin alternatif varsayımlarda yetkinlik.</w:t>
            </w:r>
          </w:p>
        </w:tc>
        <w:tc>
          <w:tcPr>
            <w:tcW w:w="425" w:type="dxa"/>
            <w:tcBorders>
              <w:left w:val="single" w:sz="18" w:space="0" w:color="auto"/>
            </w:tcBorders>
          </w:tcPr>
          <w:p w:rsidR="008D1F91" w:rsidRPr="00EE22EC" w:rsidRDefault="008D1F91" w:rsidP="008D1F91">
            <w:pPr>
              <w:rPr>
                <w:sz w:val="22"/>
                <w:szCs w:val="22"/>
              </w:rPr>
            </w:pPr>
          </w:p>
        </w:tc>
        <w:tc>
          <w:tcPr>
            <w:tcW w:w="425" w:type="dxa"/>
          </w:tcPr>
          <w:p w:rsidR="008D1F91" w:rsidRPr="00EE22EC" w:rsidRDefault="008D1F91" w:rsidP="008D1F91">
            <w:pPr>
              <w:rPr>
                <w:sz w:val="22"/>
                <w:szCs w:val="22"/>
              </w:rPr>
            </w:pPr>
            <w:proofErr w:type="gramStart"/>
            <w:r>
              <w:rPr>
                <w:sz w:val="22"/>
                <w:szCs w:val="22"/>
              </w:rPr>
              <w:t>x</w:t>
            </w:r>
            <w:proofErr w:type="gramEnd"/>
          </w:p>
        </w:tc>
        <w:tc>
          <w:tcPr>
            <w:tcW w:w="426" w:type="dxa"/>
            <w:tcBorders>
              <w:right w:val="single" w:sz="18" w:space="0" w:color="auto"/>
            </w:tcBorders>
          </w:tcPr>
          <w:p w:rsidR="008D1F91" w:rsidRPr="00EE22EC" w:rsidRDefault="008D1F91" w:rsidP="008D1F91">
            <w:pPr>
              <w:rPr>
                <w:sz w:val="22"/>
                <w:szCs w:val="22"/>
              </w:rPr>
            </w:pPr>
          </w:p>
        </w:tc>
      </w:tr>
      <w:tr w:rsidR="008D1F91" w:rsidRPr="00905631" w:rsidTr="001F0FF9">
        <w:tc>
          <w:tcPr>
            <w:tcW w:w="589" w:type="dxa"/>
            <w:tcBorders>
              <w:left w:val="single" w:sz="18" w:space="0" w:color="auto"/>
              <w:right w:val="single" w:sz="18" w:space="0" w:color="auto"/>
            </w:tcBorders>
          </w:tcPr>
          <w:p w:rsidR="008D1F91" w:rsidRPr="00EE22EC" w:rsidRDefault="008D1F91" w:rsidP="008D1F91">
            <w:pPr>
              <w:jc w:val="center"/>
              <w:rPr>
                <w:b/>
                <w:sz w:val="22"/>
                <w:szCs w:val="22"/>
              </w:rPr>
            </w:pPr>
            <w:proofErr w:type="gramStart"/>
            <w:r w:rsidRPr="00EE22EC">
              <w:rPr>
                <w:b/>
                <w:sz w:val="22"/>
                <w:szCs w:val="22"/>
              </w:rPr>
              <w:t>h</w:t>
            </w:r>
            <w:proofErr w:type="gramEnd"/>
          </w:p>
        </w:tc>
        <w:tc>
          <w:tcPr>
            <w:tcW w:w="8128" w:type="dxa"/>
            <w:tcBorders>
              <w:left w:val="single" w:sz="18" w:space="0" w:color="auto"/>
              <w:right w:val="single" w:sz="18" w:space="0" w:color="auto"/>
            </w:tcBorders>
          </w:tcPr>
          <w:p w:rsidR="008D1F91" w:rsidRPr="00DB0298" w:rsidRDefault="008D1F91" w:rsidP="008D1F91">
            <w:r>
              <w:t xml:space="preserve">Yurt içinde veya dışındaki ekonomik kurumlar ve düzenlemeleri, tarihi, hukuki ve sosyal altyapıyı dikkate alarak analiz etme yetkinliği.  Bu tür bir analizi </w:t>
            </w:r>
            <w:proofErr w:type="spellStart"/>
            <w:r>
              <w:t>sektörel</w:t>
            </w:r>
            <w:proofErr w:type="spellEnd"/>
            <w:r>
              <w:t xml:space="preserve"> uzmanlıkla birleştirme becerisi.</w:t>
            </w:r>
          </w:p>
        </w:tc>
        <w:tc>
          <w:tcPr>
            <w:tcW w:w="425" w:type="dxa"/>
            <w:tcBorders>
              <w:left w:val="single" w:sz="18" w:space="0" w:color="auto"/>
            </w:tcBorders>
          </w:tcPr>
          <w:p w:rsidR="008D1F91" w:rsidRPr="00EE22EC" w:rsidRDefault="008D1F91" w:rsidP="008D1F91">
            <w:pPr>
              <w:rPr>
                <w:sz w:val="22"/>
                <w:szCs w:val="22"/>
              </w:rPr>
            </w:pPr>
          </w:p>
        </w:tc>
        <w:tc>
          <w:tcPr>
            <w:tcW w:w="425" w:type="dxa"/>
          </w:tcPr>
          <w:p w:rsidR="008D1F91" w:rsidRPr="00EE22EC" w:rsidRDefault="008D1F91" w:rsidP="008D1F91">
            <w:pPr>
              <w:rPr>
                <w:sz w:val="22"/>
                <w:szCs w:val="22"/>
              </w:rPr>
            </w:pPr>
          </w:p>
        </w:tc>
        <w:tc>
          <w:tcPr>
            <w:tcW w:w="426" w:type="dxa"/>
            <w:tcBorders>
              <w:right w:val="single" w:sz="18" w:space="0" w:color="auto"/>
            </w:tcBorders>
          </w:tcPr>
          <w:p w:rsidR="008D1F91" w:rsidRPr="00EE22EC" w:rsidRDefault="008D1F91" w:rsidP="008D1F91">
            <w:pPr>
              <w:rPr>
                <w:sz w:val="22"/>
                <w:szCs w:val="22"/>
              </w:rPr>
            </w:pPr>
            <w:proofErr w:type="gramStart"/>
            <w:r>
              <w:rPr>
                <w:sz w:val="22"/>
                <w:szCs w:val="22"/>
              </w:rPr>
              <w:t>x</w:t>
            </w:r>
            <w:proofErr w:type="gramEnd"/>
          </w:p>
        </w:tc>
      </w:tr>
      <w:tr w:rsidR="002C30EB"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2C30EB" w:rsidRPr="00905631" w:rsidRDefault="002C30EB" w:rsidP="002C30EB">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2703DC" w:rsidRDefault="002703DC"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A815AC">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A815AC" w:rsidRPr="0028699C" w:rsidRDefault="00A815AC" w:rsidP="00A815AC">
            <w:pPr>
              <w:jc w:val="center"/>
              <w:rPr>
                <w:b/>
              </w:rPr>
            </w:pPr>
          </w:p>
          <w:p w:rsidR="00800788" w:rsidRPr="00F3022A" w:rsidRDefault="00A815AC" w:rsidP="00A815AC">
            <w:pPr>
              <w:jc w:val="center"/>
              <w:rPr>
                <w:b/>
                <w:sz w:val="22"/>
                <w:szCs w:val="22"/>
                <w:lang w:val="en-US"/>
              </w:rPr>
            </w:pPr>
            <w:proofErr w:type="spellStart"/>
            <w:r>
              <w:rPr>
                <w:b/>
              </w:rPr>
              <w:t>The</w:t>
            </w:r>
            <w:proofErr w:type="spellEnd"/>
            <w:r>
              <w:rPr>
                <w:b/>
              </w:rPr>
              <w:t xml:space="preserve"> Knowledge, </w:t>
            </w:r>
            <w:proofErr w:type="spellStart"/>
            <w:r>
              <w:rPr>
                <w:b/>
              </w:rPr>
              <w:t>Skills</w:t>
            </w:r>
            <w:proofErr w:type="spellEnd"/>
            <w:r>
              <w:rPr>
                <w:b/>
              </w:rPr>
              <w:t xml:space="preserve"> </w:t>
            </w:r>
            <w:proofErr w:type="spellStart"/>
            <w:r>
              <w:rPr>
                <w:b/>
              </w:rPr>
              <w:t>and</w:t>
            </w:r>
            <w:proofErr w:type="spellEnd"/>
            <w:r>
              <w:rPr>
                <w:b/>
              </w:rPr>
              <w:t xml:space="preserve"> </w:t>
            </w:r>
            <w:proofErr w:type="spellStart"/>
            <w:r>
              <w:rPr>
                <w:b/>
              </w:rPr>
              <w:t>Competencies</w:t>
            </w:r>
            <w:proofErr w:type="spellEnd"/>
            <w:r>
              <w:rPr>
                <w:b/>
              </w:rPr>
              <w:t xml:space="preserve"> </w:t>
            </w:r>
            <w:proofErr w:type="spellStart"/>
            <w:r>
              <w:rPr>
                <w:b/>
              </w:rPr>
              <w:t>that</w:t>
            </w:r>
            <w:proofErr w:type="spellEnd"/>
            <w:r>
              <w:rPr>
                <w:b/>
              </w:rPr>
              <w:t xml:space="preserve"> </w:t>
            </w:r>
            <w:proofErr w:type="spellStart"/>
            <w:r>
              <w:rPr>
                <w:b/>
              </w:rPr>
              <w:t>Students</w:t>
            </w:r>
            <w:proofErr w:type="spellEnd"/>
            <w:r>
              <w:rPr>
                <w:b/>
              </w:rPr>
              <w:t xml:space="preserve"> </w:t>
            </w:r>
            <w:proofErr w:type="spellStart"/>
            <w:r>
              <w:rPr>
                <w:b/>
              </w:rPr>
              <w:t>will</w:t>
            </w:r>
            <w:proofErr w:type="spellEnd"/>
            <w:r>
              <w:rPr>
                <w:b/>
              </w:rPr>
              <w:t xml:space="preserve"> </w:t>
            </w:r>
            <w:proofErr w:type="spellStart"/>
            <w:r>
              <w:rPr>
                <w:b/>
              </w:rPr>
              <w:t>Gain</w:t>
            </w:r>
            <w:proofErr w:type="spellEnd"/>
            <w:r>
              <w:rPr>
                <w:b/>
              </w:rPr>
              <w:t xml:space="preserve"> </w:t>
            </w:r>
            <w:proofErr w:type="spellStart"/>
            <w:r>
              <w:rPr>
                <w:b/>
              </w:rPr>
              <w:t>from</w:t>
            </w:r>
            <w:proofErr w:type="spellEnd"/>
            <w:r>
              <w:rPr>
                <w:b/>
              </w:rPr>
              <w:t xml:space="preserve"> </w:t>
            </w:r>
            <w:proofErr w:type="spellStart"/>
            <w:r>
              <w:rPr>
                <w:b/>
              </w:rPr>
              <w:t>the</w:t>
            </w:r>
            <w:proofErr w:type="spellEnd"/>
            <w:r>
              <w:rPr>
                <w:b/>
              </w:rPr>
              <w:t xml:space="preserve"> Program (Program </w:t>
            </w:r>
            <w:proofErr w:type="spellStart"/>
            <w:r>
              <w:rPr>
                <w:b/>
              </w:rPr>
              <w:t>Outputs</w:t>
            </w:r>
            <w:proofErr w:type="spellEnd"/>
            <w:r>
              <w:rPr>
                <w:b/>
              </w:rPr>
              <w:t>)</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770A7B" w:rsidRPr="00F3022A" w:rsidTr="001F0FF9">
        <w:tc>
          <w:tcPr>
            <w:tcW w:w="589" w:type="dxa"/>
            <w:tcBorders>
              <w:top w:val="single" w:sz="18" w:space="0" w:color="auto"/>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770A7B" w:rsidRPr="0028699C" w:rsidRDefault="00770A7B" w:rsidP="00770A7B">
            <w:proofErr w:type="spellStart"/>
            <w:r>
              <w:t>Competency</w:t>
            </w:r>
            <w:proofErr w:type="spellEnd"/>
            <w:r>
              <w:t xml:space="preserve"> in </w:t>
            </w:r>
            <w:proofErr w:type="spellStart"/>
            <w:r>
              <w:t>the</w:t>
            </w:r>
            <w:proofErr w:type="spellEnd"/>
            <w:r>
              <w:t xml:space="preserve"> </w:t>
            </w:r>
            <w:proofErr w:type="spellStart"/>
            <w:r>
              <w:t>fundamental</w:t>
            </w:r>
            <w:proofErr w:type="spellEnd"/>
            <w:r>
              <w:t xml:space="preserve"> </w:t>
            </w:r>
            <w:proofErr w:type="spellStart"/>
            <w:r>
              <w:t>economic</w:t>
            </w:r>
            <w:proofErr w:type="spellEnd"/>
            <w:r>
              <w:t xml:space="preserve"> </w:t>
            </w:r>
            <w:proofErr w:type="spellStart"/>
            <w:r>
              <w:t>approach</w:t>
            </w:r>
            <w:proofErr w:type="spellEnd"/>
            <w:r>
              <w:t xml:space="preserve"> </w:t>
            </w:r>
            <w:proofErr w:type="spellStart"/>
            <w:r>
              <w:t>that</w:t>
            </w:r>
            <w:proofErr w:type="spellEnd"/>
            <w:r>
              <w:t xml:space="preserve"> </w:t>
            </w:r>
            <w:proofErr w:type="spellStart"/>
            <w:r>
              <w:t>models</w:t>
            </w:r>
            <w:proofErr w:type="spellEnd"/>
            <w:r>
              <w:t xml:space="preserve"> </w:t>
            </w:r>
            <w:proofErr w:type="spellStart"/>
            <w:r>
              <w:t>e</w:t>
            </w:r>
            <w:r w:rsidRPr="0028699C">
              <w:t>conomic</w:t>
            </w:r>
            <w:proofErr w:type="spellEnd"/>
            <w:r w:rsidRPr="0028699C">
              <w:t xml:space="preserve"> </w:t>
            </w:r>
            <w:proofErr w:type="spellStart"/>
            <w:r w:rsidRPr="0028699C">
              <w:t>and</w:t>
            </w:r>
            <w:proofErr w:type="spellEnd"/>
            <w:r w:rsidRPr="0028699C">
              <w:t xml:space="preserve"> </w:t>
            </w:r>
            <w:proofErr w:type="spellStart"/>
            <w:r w:rsidRPr="0028699C">
              <w:t>social</w:t>
            </w:r>
            <w:proofErr w:type="spellEnd"/>
            <w:r w:rsidRPr="0028699C">
              <w:t xml:space="preserve"> </w:t>
            </w:r>
            <w:proofErr w:type="spellStart"/>
            <w:r w:rsidRPr="0028699C">
              <w:t>problems</w:t>
            </w:r>
            <w:proofErr w:type="spellEnd"/>
            <w:r>
              <w:t xml:space="preserve"> </w:t>
            </w:r>
            <w:proofErr w:type="spellStart"/>
            <w:r>
              <w:t>mathematically</w:t>
            </w:r>
            <w:proofErr w:type="spellEnd"/>
            <w:r>
              <w:t xml:space="preserve"> as </w:t>
            </w:r>
            <w:proofErr w:type="spellStart"/>
            <w:r>
              <w:t>environments</w:t>
            </w:r>
            <w:proofErr w:type="spellEnd"/>
            <w:r>
              <w:t xml:space="preserve"> </w:t>
            </w:r>
            <w:proofErr w:type="spellStart"/>
            <w:r>
              <w:t>with</w:t>
            </w:r>
            <w:proofErr w:type="spellEnd"/>
            <w:r>
              <w:t xml:space="preserve"> </w:t>
            </w:r>
            <w:proofErr w:type="spellStart"/>
            <w:r>
              <w:t>various</w:t>
            </w:r>
            <w:proofErr w:type="spellEnd"/>
            <w:r>
              <w:t xml:space="preserve"> </w:t>
            </w:r>
            <w:proofErr w:type="spellStart"/>
            <w:r>
              <w:t>types</w:t>
            </w:r>
            <w:proofErr w:type="spellEnd"/>
            <w:r>
              <w:t xml:space="preserve"> of </w:t>
            </w:r>
            <w:proofErr w:type="spellStart"/>
            <w:r>
              <w:t>equilibria</w:t>
            </w:r>
            <w:proofErr w:type="spellEnd"/>
            <w:r>
              <w:t xml:space="preserve"> </w:t>
            </w:r>
            <w:proofErr w:type="spellStart"/>
            <w:r>
              <w:t>where</w:t>
            </w:r>
            <w:proofErr w:type="spellEnd"/>
            <w:r>
              <w:t xml:space="preserve"> </w:t>
            </w:r>
            <w:proofErr w:type="spellStart"/>
            <w:r>
              <w:t>representative</w:t>
            </w:r>
            <w:proofErr w:type="spellEnd"/>
            <w:r>
              <w:t xml:space="preserve"> </w:t>
            </w:r>
            <w:proofErr w:type="spellStart"/>
            <w:r>
              <w:t>agents</w:t>
            </w:r>
            <w:proofErr w:type="spellEnd"/>
            <w:r>
              <w:t xml:space="preserve"> </w:t>
            </w:r>
            <w:proofErr w:type="spellStart"/>
            <w:r>
              <w:t>maximize</w:t>
            </w:r>
            <w:proofErr w:type="spellEnd"/>
            <w:r>
              <w:t xml:space="preserve"> </w:t>
            </w:r>
            <w:proofErr w:type="spellStart"/>
            <w:r>
              <w:t>their</w:t>
            </w:r>
            <w:proofErr w:type="spellEnd"/>
            <w:r>
              <w:t xml:space="preserve"> </w:t>
            </w:r>
            <w:proofErr w:type="spellStart"/>
            <w:r>
              <w:t>objective</w:t>
            </w:r>
            <w:proofErr w:type="spellEnd"/>
            <w:r>
              <w:t xml:space="preserve"> </w:t>
            </w:r>
            <w:proofErr w:type="spellStart"/>
            <w:r>
              <w:t>functions</w:t>
            </w:r>
            <w:proofErr w:type="spellEnd"/>
            <w:r>
              <w:t xml:space="preserve"> </w:t>
            </w:r>
            <w:proofErr w:type="spellStart"/>
            <w:r>
              <w:t>subject</w:t>
            </w:r>
            <w:proofErr w:type="spellEnd"/>
            <w:r>
              <w:t xml:space="preserve"> </w:t>
            </w:r>
            <w:proofErr w:type="spellStart"/>
            <w:r>
              <w:t>to</w:t>
            </w:r>
            <w:proofErr w:type="spellEnd"/>
            <w:r>
              <w:t xml:space="preserve"> a set of </w:t>
            </w:r>
            <w:proofErr w:type="spellStart"/>
            <w:r>
              <w:t>constraints</w:t>
            </w:r>
            <w:proofErr w:type="spellEnd"/>
            <w:r>
              <w:t>.</w:t>
            </w:r>
          </w:p>
        </w:tc>
        <w:tc>
          <w:tcPr>
            <w:tcW w:w="567" w:type="dxa"/>
            <w:tcBorders>
              <w:top w:val="single" w:sz="18" w:space="0" w:color="auto"/>
              <w:left w:val="single" w:sz="18" w:space="0" w:color="auto"/>
            </w:tcBorders>
          </w:tcPr>
          <w:p w:rsidR="00770A7B" w:rsidRPr="00EE22EC" w:rsidRDefault="00770A7B" w:rsidP="00770A7B">
            <w:pPr>
              <w:rPr>
                <w:sz w:val="22"/>
                <w:szCs w:val="22"/>
              </w:rPr>
            </w:pPr>
          </w:p>
        </w:tc>
        <w:tc>
          <w:tcPr>
            <w:tcW w:w="425" w:type="dxa"/>
            <w:tcBorders>
              <w:top w:val="single" w:sz="18" w:space="0" w:color="auto"/>
            </w:tcBorders>
          </w:tcPr>
          <w:p w:rsidR="00770A7B" w:rsidRPr="00EE22EC" w:rsidRDefault="00770A7B" w:rsidP="00770A7B">
            <w:pPr>
              <w:rPr>
                <w:sz w:val="22"/>
                <w:szCs w:val="22"/>
              </w:rPr>
            </w:pPr>
          </w:p>
        </w:tc>
        <w:tc>
          <w:tcPr>
            <w:tcW w:w="529" w:type="dxa"/>
            <w:tcBorders>
              <w:top w:val="single" w:sz="18" w:space="0" w:color="auto"/>
              <w:right w:val="single" w:sz="18" w:space="0" w:color="auto"/>
            </w:tcBorders>
          </w:tcPr>
          <w:p w:rsidR="00770A7B" w:rsidRPr="00EE22EC" w:rsidRDefault="00A04333" w:rsidP="00770A7B">
            <w:pPr>
              <w:rPr>
                <w:sz w:val="22"/>
                <w:szCs w:val="22"/>
              </w:rPr>
            </w:pPr>
            <w:proofErr w:type="gramStart"/>
            <w:r>
              <w:rPr>
                <w:sz w:val="22"/>
                <w:szCs w:val="22"/>
              </w:rPr>
              <w:t>x</w:t>
            </w:r>
            <w:proofErr w:type="gramEnd"/>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770A7B" w:rsidRPr="0028699C" w:rsidRDefault="00770A7B" w:rsidP="00770A7B">
            <w:proofErr w:type="spellStart"/>
            <w:r>
              <w:t>Competency</w:t>
            </w:r>
            <w:proofErr w:type="spellEnd"/>
            <w:r>
              <w:t xml:space="preserve"> in </w:t>
            </w:r>
            <w:proofErr w:type="spellStart"/>
            <w:r>
              <w:t>the</w:t>
            </w:r>
            <w:proofErr w:type="spellEnd"/>
            <w:r>
              <w:t xml:space="preserve"> </w:t>
            </w:r>
            <w:proofErr w:type="spellStart"/>
            <w:r>
              <w:t>microeconomic</w:t>
            </w:r>
            <w:proofErr w:type="spellEnd"/>
            <w:r>
              <w:t xml:space="preserve"> </w:t>
            </w:r>
            <w:proofErr w:type="spellStart"/>
            <w:r>
              <w:t>price</w:t>
            </w:r>
            <w:proofErr w:type="spellEnd"/>
            <w:r>
              <w:t xml:space="preserve"> </w:t>
            </w:r>
            <w:proofErr w:type="spellStart"/>
            <w:r>
              <w:t>system</w:t>
            </w:r>
            <w:proofErr w:type="spellEnd"/>
            <w:r>
              <w:t xml:space="preserve"> in </w:t>
            </w:r>
            <w:proofErr w:type="spellStart"/>
            <w:r>
              <w:t>the</w:t>
            </w:r>
            <w:proofErr w:type="spellEnd"/>
            <w:r>
              <w:t xml:space="preserve"> </w:t>
            </w:r>
            <w:proofErr w:type="spellStart"/>
            <w:r>
              <w:t>context</w:t>
            </w:r>
            <w:proofErr w:type="spellEnd"/>
            <w:r>
              <w:t xml:space="preserve"> of </w:t>
            </w:r>
            <w:proofErr w:type="spellStart"/>
            <w:r>
              <w:t>private</w:t>
            </w:r>
            <w:proofErr w:type="spellEnd"/>
            <w:r>
              <w:t xml:space="preserve"> </w:t>
            </w:r>
            <w:proofErr w:type="spellStart"/>
            <w:r>
              <w:t>and</w:t>
            </w:r>
            <w:proofErr w:type="spellEnd"/>
            <w:r>
              <w:t xml:space="preserve"> </w:t>
            </w:r>
            <w:proofErr w:type="spellStart"/>
            <w:r>
              <w:t>public</w:t>
            </w:r>
            <w:proofErr w:type="spellEnd"/>
            <w:r>
              <w:t xml:space="preserve"> </w:t>
            </w:r>
            <w:proofErr w:type="spellStart"/>
            <w:r>
              <w:t>goods</w:t>
            </w:r>
            <w:proofErr w:type="spellEnd"/>
            <w:r>
              <w:t xml:space="preserve"> </w:t>
            </w:r>
            <w:proofErr w:type="spellStart"/>
            <w:r>
              <w:t>and</w:t>
            </w:r>
            <w:proofErr w:type="spellEnd"/>
            <w:r>
              <w:t xml:space="preserve"> </w:t>
            </w:r>
            <w:proofErr w:type="spellStart"/>
            <w:r>
              <w:t>international</w:t>
            </w:r>
            <w:proofErr w:type="spellEnd"/>
            <w:r>
              <w:t xml:space="preserve"> </w:t>
            </w:r>
            <w:proofErr w:type="spellStart"/>
            <w:r>
              <w:t>trade</w:t>
            </w:r>
            <w:proofErr w:type="spellEnd"/>
            <w:r>
              <w:t xml:space="preserve">, </w:t>
            </w:r>
            <w:proofErr w:type="spellStart"/>
            <w:r>
              <w:t>and</w:t>
            </w:r>
            <w:proofErr w:type="spellEnd"/>
            <w:r>
              <w:t xml:space="preserve"> </w:t>
            </w:r>
            <w:proofErr w:type="spellStart"/>
            <w:r>
              <w:t>the</w:t>
            </w:r>
            <w:proofErr w:type="spellEnd"/>
            <w:r>
              <w:t xml:space="preserve"> </w:t>
            </w:r>
            <w:proofErr w:type="spellStart"/>
            <w:r>
              <w:t>ability</w:t>
            </w:r>
            <w:proofErr w:type="spellEnd"/>
            <w:r>
              <w:t xml:space="preserve"> </w:t>
            </w:r>
            <w:proofErr w:type="spellStart"/>
            <w:r>
              <w:t>to</w:t>
            </w:r>
            <w:proofErr w:type="spellEnd"/>
            <w:r>
              <w:t xml:space="preserve"> </w:t>
            </w:r>
            <w:proofErr w:type="spellStart"/>
            <w:r>
              <w:t>design</w:t>
            </w:r>
            <w:proofErr w:type="spellEnd"/>
            <w:r>
              <w:t xml:space="preserve"> </w:t>
            </w:r>
            <w:proofErr w:type="spellStart"/>
            <w:r>
              <w:t>business</w:t>
            </w:r>
            <w:proofErr w:type="spellEnd"/>
            <w:r>
              <w:t xml:space="preserve"> </w:t>
            </w:r>
            <w:proofErr w:type="spellStart"/>
            <w:r>
              <w:t>strategies</w:t>
            </w:r>
            <w:proofErr w:type="spellEnd"/>
            <w:r>
              <w:t xml:space="preserve"> </w:t>
            </w:r>
            <w:proofErr w:type="spellStart"/>
            <w:r>
              <w:t>and</w:t>
            </w:r>
            <w:proofErr w:type="spellEnd"/>
            <w:r>
              <w:t xml:space="preserve"> </w:t>
            </w:r>
            <w:proofErr w:type="spellStart"/>
            <w:r>
              <w:t>public</w:t>
            </w:r>
            <w:proofErr w:type="spellEnd"/>
            <w:r>
              <w:t xml:space="preserve"> </w:t>
            </w:r>
            <w:proofErr w:type="spellStart"/>
            <w:r>
              <w:t>policies</w:t>
            </w:r>
            <w:proofErr w:type="spellEnd"/>
            <w:r>
              <w:t xml:space="preserve"> </w:t>
            </w:r>
            <w:proofErr w:type="spellStart"/>
            <w:r>
              <w:t>considering</w:t>
            </w:r>
            <w:proofErr w:type="spellEnd"/>
            <w:r>
              <w:t xml:space="preserve"> </w:t>
            </w:r>
            <w:proofErr w:type="spellStart"/>
            <w:r>
              <w:t>efficiency-equity</w:t>
            </w:r>
            <w:proofErr w:type="spellEnd"/>
            <w:r>
              <w:t xml:space="preserve"> </w:t>
            </w:r>
            <w:proofErr w:type="spellStart"/>
            <w:r>
              <w:t>balance</w:t>
            </w:r>
            <w:proofErr w:type="spellEnd"/>
            <w:r>
              <w:t xml:space="preserve"> </w:t>
            </w:r>
            <w:proofErr w:type="spellStart"/>
            <w:r>
              <w:t>and</w:t>
            </w:r>
            <w:proofErr w:type="spellEnd"/>
            <w:r>
              <w:t xml:space="preserve"> </w:t>
            </w:r>
            <w:proofErr w:type="spellStart"/>
            <w:r>
              <w:t>the</w:t>
            </w:r>
            <w:proofErr w:type="spellEnd"/>
            <w:r>
              <w:t xml:space="preserve"> legal </w:t>
            </w:r>
            <w:proofErr w:type="spellStart"/>
            <w:r>
              <w:t>framework</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English.</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A04333" w:rsidP="00770A7B">
            <w:pPr>
              <w:rPr>
                <w:b/>
                <w:bCs/>
                <w:sz w:val="22"/>
                <w:szCs w:val="22"/>
              </w:rPr>
            </w:pPr>
            <w:proofErr w:type="gramStart"/>
            <w:r>
              <w:rPr>
                <w:b/>
                <w:bCs/>
                <w:sz w:val="22"/>
                <w:szCs w:val="22"/>
              </w:rPr>
              <w:t>x</w:t>
            </w:r>
            <w:proofErr w:type="gramEnd"/>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770A7B" w:rsidRPr="0028699C" w:rsidRDefault="00770A7B" w:rsidP="00770A7B">
            <w:proofErr w:type="spellStart"/>
            <w:r>
              <w:t>Ability</w:t>
            </w:r>
            <w:proofErr w:type="spellEnd"/>
            <w:r>
              <w:t xml:space="preserve"> </w:t>
            </w:r>
            <w:proofErr w:type="spellStart"/>
            <w:r>
              <w:t>to</w:t>
            </w:r>
            <w:proofErr w:type="spellEnd"/>
            <w:r>
              <w:t xml:space="preserve"> </w:t>
            </w:r>
            <w:proofErr w:type="spellStart"/>
            <w:r>
              <w:t>construct</w:t>
            </w:r>
            <w:proofErr w:type="spellEnd"/>
            <w:r>
              <w:t xml:space="preserve"> </w:t>
            </w:r>
            <w:proofErr w:type="spellStart"/>
            <w:r>
              <w:t>basic</w:t>
            </w:r>
            <w:proofErr w:type="spellEnd"/>
            <w:r>
              <w:t xml:space="preserve"> </w:t>
            </w:r>
            <w:proofErr w:type="spellStart"/>
            <w:r>
              <w:t>macroeconomic</w:t>
            </w:r>
            <w:proofErr w:type="spellEnd"/>
            <w:r>
              <w:t xml:space="preserve"> </w:t>
            </w:r>
            <w:proofErr w:type="spellStart"/>
            <w:r>
              <w:t>models</w:t>
            </w:r>
            <w:proofErr w:type="spellEnd"/>
            <w:r>
              <w:t xml:space="preserve"> </w:t>
            </w:r>
            <w:proofErr w:type="spellStart"/>
            <w:r>
              <w:t>regarding</w:t>
            </w:r>
            <w:proofErr w:type="spellEnd"/>
            <w:r>
              <w:t xml:space="preserve"> </w:t>
            </w:r>
            <w:proofErr w:type="spellStart"/>
            <w:r>
              <w:t>the</w:t>
            </w:r>
            <w:proofErr w:type="spellEnd"/>
            <w:r>
              <w:t xml:space="preserve"> general </w:t>
            </w:r>
            <w:proofErr w:type="spellStart"/>
            <w:r>
              <w:t>price</w:t>
            </w:r>
            <w:proofErr w:type="spellEnd"/>
            <w:r>
              <w:t xml:space="preserve"> </w:t>
            </w:r>
            <w:proofErr w:type="spellStart"/>
            <w:r>
              <w:t>level</w:t>
            </w:r>
            <w:proofErr w:type="spellEnd"/>
            <w:r>
              <w:t xml:space="preserve">, </w:t>
            </w:r>
            <w:proofErr w:type="spellStart"/>
            <w:r>
              <w:t>unemployment</w:t>
            </w:r>
            <w:proofErr w:type="spellEnd"/>
            <w:r>
              <w:t xml:space="preserve">, </w:t>
            </w:r>
            <w:proofErr w:type="spellStart"/>
            <w:r>
              <w:t>and</w:t>
            </w:r>
            <w:proofErr w:type="spellEnd"/>
            <w:r>
              <w:t xml:space="preserve"> </w:t>
            </w:r>
            <w:proofErr w:type="spellStart"/>
            <w:r>
              <w:t>output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English.</w:t>
            </w:r>
          </w:p>
        </w:tc>
        <w:tc>
          <w:tcPr>
            <w:tcW w:w="567" w:type="dxa"/>
            <w:tcBorders>
              <w:left w:val="single" w:sz="18" w:space="0" w:color="auto"/>
            </w:tcBorders>
          </w:tcPr>
          <w:p w:rsidR="00770A7B" w:rsidRPr="00EE22EC" w:rsidRDefault="00A04333" w:rsidP="00770A7B">
            <w:pPr>
              <w:rPr>
                <w:sz w:val="22"/>
                <w:szCs w:val="22"/>
              </w:rPr>
            </w:pPr>
            <w:proofErr w:type="gramStart"/>
            <w:r>
              <w:rPr>
                <w:sz w:val="22"/>
                <w:szCs w:val="22"/>
              </w:rPr>
              <w:t>x</w:t>
            </w:r>
            <w:proofErr w:type="gramEnd"/>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770A7B" w:rsidRPr="0028699C" w:rsidRDefault="00770A7B" w:rsidP="00770A7B">
            <w:proofErr w:type="spellStart"/>
            <w:r>
              <w:t>Ability</w:t>
            </w:r>
            <w:proofErr w:type="spellEnd"/>
            <w:r>
              <w:t xml:space="preserve"> </w:t>
            </w:r>
            <w:proofErr w:type="spellStart"/>
            <w:r>
              <w:t>to</w:t>
            </w:r>
            <w:proofErr w:type="spellEnd"/>
            <w:r>
              <w:t xml:space="preserve"> </w:t>
            </w:r>
            <w:proofErr w:type="spellStart"/>
            <w:r>
              <w:t>assess</w:t>
            </w:r>
            <w:proofErr w:type="spellEnd"/>
            <w:r>
              <w:t xml:space="preserve"> </w:t>
            </w:r>
            <w:proofErr w:type="spellStart"/>
            <w:r>
              <w:t>the</w:t>
            </w:r>
            <w:proofErr w:type="spellEnd"/>
            <w:r>
              <w:t xml:space="preserve"> </w:t>
            </w:r>
            <w:proofErr w:type="spellStart"/>
            <w:r>
              <w:t>social</w:t>
            </w:r>
            <w:proofErr w:type="spellEnd"/>
            <w:r>
              <w:t xml:space="preserve"> </w:t>
            </w:r>
            <w:proofErr w:type="spellStart"/>
            <w:r>
              <w:t>benefits</w:t>
            </w:r>
            <w:proofErr w:type="spellEnd"/>
            <w:r>
              <w:t xml:space="preserve">, </w:t>
            </w:r>
            <w:proofErr w:type="spellStart"/>
            <w:r>
              <w:t>costs</w:t>
            </w:r>
            <w:proofErr w:type="spellEnd"/>
            <w:r>
              <w:t xml:space="preserve">, </w:t>
            </w:r>
            <w:proofErr w:type="spellStart"/>
            <w:r>
              <w:t>and</w:t>
            </w:r>
            <w:proofErr w:type="spellEnd"/>
            <w:r>
              <w:t xml:space="preserve"> </w:t>
            </w:r>
            <w:proofErr w:type="spellStart"/>
            <w:r>
              <w:t>determinants</w:t>
            </w:r>
            <w:proofErr w:type="spellEnd"/>
            <w:r>
              <w:t xml:space="preserve"> of </w:t>
            </w:r>
            <w:proofErr w:type="spellStart"/>
            <w:r>
              <w:t>economic</w:t>
            </w:r>
            <w:proofErr w:type="spellEnd"/>
            <w:r>
              <w:t xml:space="preserve"> </w:t>
            </w:r>
            <w:proofErr w:type="spellStart"/>
            <w:r>
              <w:t>growth</w:t>
            </w:r>
            <w:proofErr w:type="spellEnd"/>
            <w:r>
              <w:t xml:space="preserve"> </w:t>
            </w:r>
            <w:proofErr w:type="spellStart"/>
            <w:r>
              <w:t>and</w:t>
            </w:r>
            <w:proofErr w:type="spellEnd"/>
            <w:r>
              <w:t xml:space="preserve"> </w:t>
            </w:r>
            <w:proofErr w:type="spellStart"/>
            <w:r>
              <w:t>technological</w:t>
            </w:r>
            <w:proofErr w:type="spellEnd"/>
            <w:r>
              <w:t xml:space="preserve"> </w:t>
            </w:r>
            <w:proofErr w:type="spellStart"/>
            <w:r>
              <w:t>advancement</w:t>
            </w:r>
            <w:proofErr w:type="spellEnd"/>
            <w:r>
              <w:t>.</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A04333" w:rsidP="00770A7B">
            <w:pPr>
              <w:rPr>
                <w:sz w:val="22"/>
                <w:szCs w:val="22"/>
              </w:rPr>
            </w:pPr>
            <w:proofErr w:type="gramStart"/>
            <w:r>
              <w:rPr>
                <w:sz w:val="22"/>
                <w:szCs w:val="22"/>
              </w:rPr>
              <w:t>x</w:t>
            </w:r>
            <w:proofErr w:type="gramEnd"/>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770A7B" w:rsidRPr="0028699C" w:rsidRDefault="00770A7B" w:rsidP="00770A7B">
            <w:proofErr w:type="spellStart"/>
            <w:r>
              <w:t>Competency</w:t>
            </w:r>
            <w:proofErr w:type="spellEnd"/>
            <w:r>
              <w:t xml:space="preserve"> in </w:t>
            </w:r>
            <w:proofErr w:type="spellStart"/>
            <w:r>
              <w:t>statistical</w:t>
            </w:r>
            <w:proofErr w:type="spellEnd"/>
            <w:r>
              <w:t xml:space="preserve"> </w:t>
            </w:r>
            <w:proofErr w:type="spellStart"/>
            <w:r>
              <w:t>and</w:t>
            </w:r>
            <w:proofErr w:type="spellEnd"/>
            <w:r>
              <w:t xml:space="preserve"> </w:t>
            </w:r>
            <w:proofErr w:type="spellStart"/>
            <w:r>
              <w:t>econometric</w:t>
            </w:r>
            <w:proofErr w:type="spellEnd"/>
            <w:r>
              <w:t xml:space="preserve"> </w:t>
            </w:r>
            <w:proofErr w:type="spellStart"/>
            <w:r>
              <w:t>modeling</w:t>
            </w:r>
            <w:proofErr w:type="spellEnd"/>
            <w:r>
              <w:t xml:space="preserve"> </w:t>
            </w:r>
            <w:proofErr w:type="spellStart"/>
            <w:r>
              <w:t>and</w:t>
            </w:r>
            <w:proofErr w:type="spellEnd"/>
            <w:r>
              <w:t xml:space="preserve"> </w:t>
            </w:r>
            <w:proofErr w:type="spellStart"/>
            <w:r>
              <w:t>methods</w:t>
            </w:r>
            <w:proofErr w:type="spellEnd"/>
            <w:r>
              <w:t xml:space="preserve"> </w:t>
            </w:r>
            <w:proofErr w:type="spellStart"/>
            <w:r>
              <w:t>to</w:t>
            </w:r>
            <w:proofErr w:type="spellEnd"/>
            <w:r>
              <w:t xml:space="preserve"> </w:t>
            </w:r>
            <w:proofErr w:type="spellStart"/>
            <w:r>
              <w:t>analyze</w:t>
            </w:r>
            <w:proofErr w:type="spellEnd"/>
            <w:r>
              <w:t xml:space="preserve"> </w:t>
            </w:r>
            <w:proofErr w:type="spellStart"/>
            <w:r>
              <w:t>and</w:t>
            </w:r>
            <w:proofErr w:type="spellEnd"/>
            <w:r>
              <w:t xml:space="preserve"> </w:t>
            </w:r>
            <w:proofErr w:type="spellStart"/>
            <w:r>
              <w:t>interpret</w:t>
            </w:r>
            <w:proofErr w:type="spellEnd"/>
            <w:r>
              <w:t xml:space="preserve"> at a </w:t>
            </w:r>
            <w:proofErr w:type="spellStart"/>
            <w:r>
              <w:t>basic</w:t>
            </w:r>
            <w:proofErr w:type="spellEnd"/>
            <w:r>
              <w:t xml:space="preserve"> </w:t>
            </w:r>
            <w:proofErr w:type="spellStart"/>
            <w:r>
              <w:t>level</w:t>
            </w:r>
            <w:proofErr w:type="spellEnd"/>
            <w:r>
              <w:t xml:space="preserve"> </w:t>
            </w:r>
            <w:proofErr w:type="spellStart"/>
            <w:r>
              <w:t>economic</w:t>
            </w:r>
            <w:proofErr w:type="spellEnd"/>
            <w:r>
              <w:t xml:space="preserve"> </w:t>
            </w:r>
            <w:proofErr w:type="spellStart"/>
            <w:r>
              <w:t>and</w:t>
            </w:r>
            <w:proofErr w:type="spellEnd"/>
            <w:r>
              <w:t xml:space="preserve"> </w:t>
            </w:r>
            <w:proofErr w:type="spellStart"/>
            <w:r>
              <w:t>social</w:t>
            </w:r>
            <w:proofErr w:type="spellEnd"/>
            <w:r>
              <w:t xml:space="preserve"> </w:t>
            </w:r>
            <w:proofErr w:type="gramStart"/>
            <w:r>
              <w:t>data</w:t>
            </w:r>
            <w:proofErr w:type="gramEnd"/>
            <w:r>
              <w:t xml:space="preserve"> in a </w:t>
            </w:r>
            <w:proofErr w:type="spellStart"/>
            <w:r>
              <w:t>computerized</w:t>
            </w:r>
            <w:proofErr w:type="spellEnd"/>
            <w:r>
              <w:t xml:space="preserve"> </w:t>
            </w:r>
            <w:proofErr w:type="spellStart"/>
            <w:r>
              <w:t>environment</w:t>
            </w:r>
            <w:proofErr w:type="spellEnd"/>
            <w:r>
              <w:t xml:space="preserve">.  </w:t>
            </w:r>
            <w:proofErr w:type="spellStart"/>
            <w:r>
              <w:t>Skill</w:t>
            </w:r>
            <w:proofErr w:type="spellEnd"/>
            <w:r>
              <w:t xml:space="preserve"> </w:t>
            </w:r>
            <w:proofErr w:type="spellStart"/>
            <w:r>
              <w:t>to</w:t>
            </w:r>
            <w:proofErr w:type="spellEnd"/>
            <w:r>
              <w:t xml:space="preserve"> </w:t>
            </w:r>
            <w:proofErr w:type="spellStart"/>
            <w:r>
              <w:t>express</w:t>
            </w:r>
            <w:proofErr w:type="spellEnd"/>
            <w:r>
              <w:t xml:space="preserve"> </w:t>
            </w:r>
            <w:proofErr w:type="spellStart"/>
            <w:r>
              <w:t>findings</w:t>
            </w:r>
            <w:proofErr w:type="spellEnd"/>
            <w:r>
              <w:t xml:space="preserve"> in </w:t>
            </w:r>
            <w:proofErr w:type="spellStart"/>
            <w:r>
              <w:t>Turkish</w:t>
            </w:r>
            <w:proofErr w:type="spellEnd"/>
            <w:r>
              <w:t xml:space="preserve"> </w:t>
            </w:r>
            <w:proofErr w:type="spellStart"/>
            <w:r>
              <w:t>or</w:t>
            </w:r>
            <w:proofErr w:type="spellEnd"/>
            <w:r>
              <w:t xml:space="preserve"> English. </w:t>
            </w:r>
          </w:p>
        </w:tc>
        <w:tc>
          <w:tcPr>
            <w:tcW w:w="567" w:type="dxa"/>
            <w:tcBorders>
              <w:left w:val="single" w:sz="18" w:space="0" w:color="auto"/>
            </w:tcBorders>
          </w:tcPr>
          <w:p w:rsidR="00770A7B" w:rsidRPr="00EE22EC" w:rsidRDefault="00A04333" w:rsidP="00770A7B">
            <w:pPr>
              <w:rPr>
                <w:sz w:val="22"/>
                <w:szCs w:val="22"/>
              </w:rPr>
            </w:pPr>
            <w:proofErr w:type="gramStart"/>
            <w:r>
              <w:rPr>
                <w:sz w:val="22"/>
                <w:szCs w:val="22"/>
              </w:rPr>
              <w:t>x</w:t>
            </w:r>
            <w:proofErr w:type="gramEnd"/>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770A7B" w:rsidRPr="0028699C" w:rsidRDefault="00770A7B" w:rsidP="00770A7B">
            <w:proofErr w:type="spellStart"/>
            <w:r>
              <w:t>Ability</w:t>
            </w:r>
            <w:proofErr w:type="spellEnd"/>
            <w:r>
              <w:t xml:space="preserve"> </w:t>
            </w:r>
            <w:proofErr w:type="spellStart"/>
            <w:r>
              <w:t>to</w:t>
            </w:r>
            <w:proofErr w:type="spellEnd"/>
            <w:r>
              <w:t xml:space="preserve"> </w:t>
            </w:r>
            <w:proofErr w:type="spellStart"/>
            <w:r>
              <w:t>develop</w:t>
            </w:r>
            <w:proofErr w:type="spellEnd"/>
            <w:r>
              <w:t xml:space="preserve"> </w:t>
            </w:r>
            <w:proofErr w:type="spellStart"/>
            <w:r>
              <w:t>expertise</w:t>
            </w:r>
            <w:proofErr w:type="spellEnd"/>
            <w:r>
              <w:t xml:space="preserve"> in </w:t>
            </w:r>
            <w:proofErr w:type="spellStart"/>
            <w:r>
              <w:t>the</w:t>
            </w:r>
            <w:proofErr w:type="spellEnd"/>
            <w:r>
              <w:t xml:space="preserve"> </w:t>
            </w:r>
            <w:proofErr w:type="spellStart"/>
            <w:r>
              <w:t>economics</w:t>
            </w:r>
            <w:proofErr w:type="spellEnd"/>
            <w:r>
              <w:t xml:space="preserve"> of a </w:t>
            </w:r>
            <w:proofErr w:type="spellStart"/>
            <w:r>
              <w:t>sector</w:t>
            </w:r>
            <w:proofErr w:type="spellEnd"/>
            <w:r>
              <w:t xml:space="preserve">.  </w:t>
            </w:r>
            <w:proofErr w:type="spellStart"/>
            <w:r>
              <w:t>Specialty</w:t>
            </w:r>
            <w:proofErr w:type="spellEnd"/>
            <w:r>
              <w:t xml:space="preserve"> in a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sector</w:t>
            </w:r>
            <w:proofErr w:type="spellEnd"/>
            <w:r>
              <w:t xml:space="preserve">.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A04333" w:rsidP="00770A7B">
            <w:pPr>
              <w:rPr>
                <w:sz w:val="22"/>
                <w:szCs w:val="22"/>
              </w:rPr>
            </w:pPr>
            <w:proofErr w:type="gramStart"/>
            <w:r>
              <w:rPr>
                <w:sz w:val="22"/>
                <w:szCs w:val="22"/>
              </w:rPr>
              <w:t>x</w:t>
            </w:r>
            <w:proofErr w:type="gramEnd"/>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770A7B" w:rsidRPr="0028699C" w:rsidRDefault="00770A7B" w:rsidP="00770A7B">
            <w:proofErr w:type="spellStart"/>
            <w:r>
              <w:t>Competency</w:t>
            </w:r>
            <w:proofErr w:type="spellEnd"/>
            <w:r>
              <w:t xml:space="preserve"> in </w:t>
            </w:r>
            <w:proofErr w:type="spellStart"/>
            <w:r>
              <w:t>economic</w:t>
            </w:r>
            <w:proofErr w:type="spellEnd"/>
            <w:r>
              <w:t xml:space="preserve"> </w:t>
            </w:r>
            <w:proofErr w:type="spellStart"/>
            <w:r>
              <w:t>models</w:t>
            </w:r>
            <w:proofErr w:type="spellEnd"/>
            <w:r>
              <w:t xml:space="preserve"> of </w:t>
            </w:r>
            <w:proofErr w:type="spellStart"/>
            <w:r>
              <w:t>decision</w:t>
            </w:r>
            <w:proofErr w:type="spellEnd"/>
            <w:r>
              <w:t xml:space="preserve"> </w:t>
            </w:r>
            <w:proofErr w:type="spellStart"/>
            <w:r>
              <w:t>making</w:t>
            </w:r>
            <w:proofErr w:type="spellEnd"/>
            <w:r>
              <w:t xml:space="preserve"> </w:t>
            </w:r>
            <w:proofErr w:type="spellStart"/>
            <w:r>
              <w:t>and</w:t>
            </w:r>
            <w:proofErr w:type="spellEnd"/>
            <w:r>
              <w:t xml:space="preserve"> in </w:t>
            </w:r>
            <w:proofErr w:type="spellStart"/>
            <w:r>
              <w:t>alternative</w:t>
            </w:r>
            <w:proofErr w:type="spellEnd"/>
            <w:r>
              <w:t xml:space="preserve"> </w:t>
            </w:r>
            <w:proofErr w:type="spellStart"/>
            <w:r>
              <w:t>assumptions</w:t>
            </w:r>
            <w:proofErr w:type="spellEnd"/>
            <w:r>
              <w:t xml:space="preserve"> </w:t>
            </w:r>
            <w:proofErr w:type="spellStart"/>
            <w:r>
              <w:t>related</w:t>
            </w:r>
            <w:proofErr w:type="spellEnd"/>
            <w:r>
              <w:t xml:space="preserve"> </w:t>
            </w:r>
            <w:proofErr w:type="spellStart"/>
            <w:r>
              <w:t>to</w:t>
            </w:r>
            <w:proofErr w:type="spellEnd"/>
            <w:r>
              <w:t xml:space="preserve"> </w:t>
            </w:r>
            <w:proofErr w:type="spellStart"/>
            <w:r>
              <w:t>decision-making</w:t>
            </w:r>
            <w:proofErr w:type="spellEnd"/>
            <w:r>
              <w:t>.</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8D1F91" w:rsidP="00770A7B">
            <w:pPr>
              <w:rPr>
                <w:sz w:val="22"/>
                <w:szCs w:val="22"/>
              </w:rPr>
            </w:pPr>
            <w:proofErr w:type="gramStart"/>
            <w:r>
              <w:rPr>
                <w:sz w:val="22"/>
                <w:szCs w:val="22"/>
              </w:rPr>
              <w:t>x</w:t>
            </w:r>
            <w:proofErr w:type="gramEnd"/>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770A7B" w:rsidRPr="0028699C" w:rsidRDefault="00770A7B" w:rsidP="00770A7B">
            <w:proofErr w:type="spellStart"/>
            <w:r>
              <w:t>Competency</w:t>
            </w:r>
            <w:proofErr w:type="spellEnd"/>
            <w:r>
              <w:t xml:space="preserve"> </w:t>
            </w:r>
            <w:proofErr w:type="spellStart"/>
            <w:r>
              <w:t>to</w:t>
            </w:r>
            <w:proofErr w:type="spellEnd"/>
            <w:r>
              <w:t xml:space="preserve"> </w:t>
            </w:r>
            <w:proofErr w:type="spellStart"/>
            <w:r>
              <w:t>analyze</w:t>
            </w:r>
            <w:proofErr w:type="spellEnd"/>
            <w:r>
              <w:t xml:space="preserve"> </w:t>
            </w:r>
            <w:proofErr w:type="spellStart"/>
            <w:r>
              <w:t>domestic</w:t>
            </w:r>
            <w:proofErr w:type="spellEnd"/>
            <w:r>
              <w:t xml:space="preserve"> </w:t>
            </w:r>
            <w:proofErr w:type="spellStart"/>
            <w:r>
              <w:t>or</w:t>
            </w:r>
            <w:proofErr w:type="spellEnd"/>
            <w:r>
              <w:t xml:space="preserve"> </w:t>
            </w:r>
            <w:proofErr w:type="spellStart"/>
            <w:r>
              <w:t>foreign</w:t>
            </w:r>
            <w:proofErr w:type="spellEnd"/>
            <w:r>
              <w:t xml:space="preserve"> </w:t>
            </w:r>
            <w:proofErr w:type="spellStart"/>
            <w:r>
              <w:t>economic</w:t>
            </w:r>
            <w:proofErr w:type="spellEnd"/>
            <w:r>
              <w:t xml:space="preserve"> </w:t>
            </w:r>
            <w:proofErr w:type="spellStart"/>
            <w:r>
              <w:t>institutions</w:t>
            </w:r>
            <w:proofErr w:type="spellEnd"/>
            <w:r>
              <w:t xml:space="preserve"> </w:t>
            </w:r>
            <w:proofErr w:type="spellStart"/>
            <w:r>
              <w:t>and</w:t>
            </w:r>
            <w:proofErr w:type="spellEnd"/>
            <w:r>
              <w:t xml:space="preserve"> </w:t>
            </w:r>
            <w:proofErr w:type="spellStart"/>
            <w:r>
              <w:t>regulations</w:t>
            </w:r>
            <w:proofErr w:type="spellEnd"/>
            <w:r>
              <w:t xml:space="preserve"> </w:t>
            </w:r>
            <w:proofErr w:type="spellStart"/>
            <w:r>
              <w:t>considering</w:t>
            </w:r>
            <w:proofErr w:type="spellEnd"/>
            <w:r>
              <w:t xml:space="preserve"> </w:t>
            </w:r>
            <w:proofErr w:type="spellStart"/>
            <w:r>
              <w:t>the</w:t>
            </w:r>
            <w:proofErr w:type="spellEnd"/>
            <w:r>
              <w:t xml:space="preserve"> </w:t>
            </w:r>
            <w:proofErr w:type="spellStart"/>
            <w:r>
              <w:t>historical</w:t>
            </w:r>
            <w:proofErr w:type="spellEnd"/>
            <w:r>
              <w:t xml:space="preserve">, legal, </w:t>
            </w:r>
            <w:proofErr w:type="spellStart"/>
            <w:r>
              <w:t>and</w:t>
            </w:r>
            <w:proofErr w:type="spellEnd"/>
            <w:r>
              <w:t xml:space="preserve"> </w:t>
            </w:r>
            <w:proofErr w:type="spellStart"/>
            <w:r>
              <w:t>social</w:t>
            </w:r>
            <w:proofErr w:type="spellEnd"/>
            <w:r>
              <w:t xml:space="preserve"> </w:t>
            </w:r>
            <w:proofErr w:type="spellStart"/>
            <w:r>
              <w:t>infrastructure</w:t>
            </w:r>
            <w:proofErr w:type="spellEnd"/>
            <w:r>
              <w:t xml:space="preserve">.  </w:t>
            </w:r>
            <w:proofErr w:type="spellStart"/>
            <w:r>
              <w:t>The</w:t>
            </w:r>
            <w:proofErr w:type="spellEnd"/>
            <w:r>
              <w:t xml:space="preserve"> </w:t>
            </w:r>
            <w:proofErr w:type="spellStart"/>
            <w:r>
              <w:t>skill</w:t>
            </w:r>
            <w:proofErr w:type="spellEnd"/>
            <w:r>
              <w:t xml:space="preserve"> </w:t>
            </w:r>
            <w:proofErr w:type="spellStart"/>
            <w:r>
              <w:t>to</w:t>
            </w:r>
            <w:proofErr w:type="spellEnd"/>
            <w:r>
              <w:t xml:space="preserve"> </w:t>
            </w:r>
            <w:proofErr w:type="spellStart"/>
            <w:r>
              <w:t>combine</w:t>
            </w:r>
            <w:proofErr w:type="spellEnd"/>
            <w:r>
              <w:t xml:space="preserve"> </w:t>
            </w:r>
            <w:proofErr w:type="spellStart"/>
            <w:r>
              <w:t>such</w:t>
            </w:r>
            <w:proofErr w:type="spellEnd"/>
            <w:r>
              <w:t xml:space="preserve"> an </w:t>
            </w:r>
            <w:proofErr w:type="spellStart"/>
            <w:r>
              <w:t>analysis</w:t>
            </w:r>
            <w:proofErr w:type="spellEnd"/>
            <w:r>
              <w:t xml:space="preserve"> </w:t>
            </w:r>
            <w:proofErr w:type="spellStart"/>
            <w:r>
              <w:t>with</w:t>
            </w:r>
            <w:proofErr w:type="spellEnd"/>
            <w:r>
              <w:t xml:space="preserve"> </w:t>
            </w:r>
            <w:proofErr w:type="spellStart"/>
            <w:r>
              <w:t>sectoral</w:t>
            </w:r>
            <w:proofErr w:type="spellEnd"/>
            <w:r>
              <w:t xml:space="preserve"> </w:t>
            </w:r>
            <w:proofErr w:type="spellStart"/>
            <w:r>
              <w:t>expertise</w:t>
            </w:r>
            <w:proofErr w:type="spellEnd"/>
            <w:r>
              <w:t xml:space="preserve">.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8D1F91" w:rsidP="00770A7B">
            <w:pPr>
              <w:rPr>
                <w:sz w:val="22"/>
                <w:szCs w:val="22"/>
              </w:rPr>
            </w:pPr>
            <w:proofErr w:type="gramStart"/>
            <w:r>
              <w:rPr>
                <w:sz w:val="22"/>
                <w:szCs w:val="22"/>
              </w:rPr>
              <w:t>x</w:t>
            </w:r>
            <w:proofErr w:type="gramEnd"/>
          </w:p>
        </w:tc>
      </w:tr>
      <w:tr w:rsidR="00770A7B"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F3022A" w:rsidRDefault="00770A7B" w:rsidP="00770A7B">
            <w:pPr>
              <w:rPr>
                <w:b/>
                <w:bCs/>
                <w:sz w:val="22"/>
                <w:lang w:val="en-US"/>
              </w:rPr>
            </w:pPr>
          </w:p>
        </w:tc>
      </w:tr>
    </w:tbl>
    <w:p w:rsidR="00800788" w:rsidRDefault="00800788" w:rsidP="00800788">
      <w:pPr>
        <w:rPr>
          <w:b/>
          <w:bCs/>
          <w:sz w:val="22"/>
        </w:rPr>
      </w:pPr>
    </w:p>
    <w:p w:rsidR="00800788" w:rsidRPr="00F3022A" w:rsidRDefault="00800788" w:rsidP="00800788">
      <w:pPr>
        <w:rPr>
          <w:b/>
          <w:sz w:val="22"/>
          <w:lang w:val="en-US"/>
        </w:rPr>
      </w:pPr>
      <w:r w:rsidRPr="00F3022A">
        <w:rPr>
          <w:sz w:val="22"/>
          <w:lang w:val="en-US"/>
        </w:rPr>
        <w:t xml:space="preserve">         </w:t>
      </w:r>
      <w:proofErr w:type="gramStart"/>
      <w:r w:rsidRPr="00F3022A">
        <w:rPr>
          <w:b/>
          <w:sz w:val="22"/>
          <w:lang w:val="en-US"/>
        </w:rPr>
        <w:t>1</w:t>
      </w:r>
      <w:proofErr w:type="gramEnd"/>
      <w:r w:rsidRPr="00F3022A">
        <w:rPr>
          <w:b/>
          <w:sz w:val="22"/>
          <w:lang w:val="en-US"/>
        </w:rPr>
        <w:t xml:space="preserve">: Little, 2. Partial, </w:t>
      </w:r>
      <w:proofErr w:type="gramStart"/>
      <w:r w:rsidRPr="00F3022A">
        <w:rPr>
          <w:b/>
          <w:sz w:val="22"/>
          <w:lang w:val="en-US"/>
        </w:rPr>
        <w:t>3</w:t>
      </w:r>
      <w:proofErr w:type="gramEnd"/>
      <w:r w:rsidRPr="00F3022A">
        <w:rPr>
          <w:b/>
          <w:sz w:val="22"/>
          <w:lang w:val="en-US"/>
        </w:rPr>
        <w:t xml:space="preserve">. Full </w:t>
      </w:r>
    </w:p>
    <w:p w:rsidR="00800788" w:rsidRDefault="00800788" w:rsidP="00800788">
      <w:pPr>
        <w:rPr>
          <w:sz w:val="22"/>
        </w:rPr>
      </w:pP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w:t>
            </w:r>
            <w:proofErr w:type="spellStart"/>
            <w:r>
              <w:rPr>
                <w:b/>
                <w:i/>
                <w:sz w:val="24"/>
                <w:u w:val="single"/>
              </w:rPr>
              <w:t>Prepared</w:t>
            </w:r>
            <w:proofErr w:type="spellEnd"/>
            <w:r>
              <w:rPr>
                <w:b/>
                <w:i/>
                <w:sz w:val="24"/>
                <w:u w:val="single"/>
              </w:rPr>
              <w:t xml:space="preserve"> </w:t>
            </w:r>
            <w:proofErr w:type="spellStart"/>
            <w:r>
              <w:rPr>
                <w:b/>
                <w:i/>
                <w:sz w:val="24"/>
                <w:u w:val="single"/>
              </w:rPr>
              <w:t>by</w:t>
            </w:r>
            <w:proofErr w:type="spellEnd"/>
            <w:r>
              <w:rPr>
                <w:b/>
                <w:i/>
                <w:sz w:val="24"/>
                <w:u w:val="single"/>
              </w:rPr>
              <w:t>)</w:t>
            </w:r>
          </w:p>
          <w:p w:rsidR="00800788" w:rsidRPr="004C0C39" w:rsidRDefault="00DC1AA3" w:rsidP="00B24C74">
            <w:pPr>
              <w:rPr>
                <w:sz w:val="24"/>
              </w:rPr>
            </w:pPr>
            <w:r w:rsidRPr="004C0C39">
              <w:rPr>
                <w:sz w:val="24"/>
              </w:rPr>
              <w:t xml:space="preserve">Sinan </w:t>
            </w:r>
            <w:proofErr w:type="spellStart"/>
            <w:r w:rsidRPr="004C0C39">
              <w:rPr>
                <w:sz w:val="24"/>
              </w:rPr>
              <w:t>Ertemel</w:t>
            </w:r>
            <w:proofErr w:type="spellEnd"/>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w:t>
            </w:r>
            <w:proofErr w:type="spellStart"/>
            <w:r>
              <w:rPr>
                <w:b/>
                <w:bCs w:val="0"/>
              </w:rPr>
              <w:t>Date</w:t>
            </w:r>
            <w:proofErr w:type="spellEnd"/>
            <w:r>
              <w:rPr>
                <w:b/>
                <w:bCs w:val="0"/>
              </w:rPr>
              <w:t>)</w:t>
            </w:r>
          </w:p>
          <w:p w:rsidR="00800788" w:rsidRDefault="00DC1AA3" w:rsidP="00B24C74">
            <w:pPr>
              <w:jc w:val="center"/>
            </w:pPr>
            <w:r>
              <w:t>13/06/2014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w:t>
            </w:r>
            <w:proofErr w:type="spellStart"/>
            <w:r>
              <w:t>Signature</w:t>
            </w:r>
            <w:proofErr w:type="spellEnd"/>
            <w:r>
              <w:t>)</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18"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1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0360A"/>
    <w:rsid w:val="000139BA"/>
    <w:rsid w:val="0001739E"/>
    <w:rsid w:val="0001777F"/>
    <w:rsid w:val="00030918"/>
    <w:rsid w:val="0005582D"/>
    <w:rsid w:val="00116AC9"/>
    <w:rsid w:val="00143CA8"/>
    <w:rsid w:val="00145CD0"/>
    <w:rsid w:val="00152E5D"/>
    <w:rsid w:val="001A308D"/>
    <w:rsid w:val="001A6124"/>
    <w:rsid w:val="001C11FC"/>
    <w:rsid w:val="001C7AD2"/>
    <w:rsid w:val="001E6BB9"/>
    <w:rsid w:val="001F0FF9"/>
    <w:rsid w:val="00215EB9"/>
    <w:rsid w:val="002703DC"/>
    <w:rsid w:val="0028594E"/>
    <w:rsid w:val="002875BF"/>
    <w:rsid w:val="00295BC1"/>
    <w:rsid w:val="002C30EB"/>
    <w:rsid w:val="00315D15"/>
    <w:rsid w:val="0038344E"/>
    <w:rsid w:val="003A39A8"/>
    <w:rsid w:val="003A4FE8"/>
    <w:rsid w:val="003E7CD2"/>
    <w:rsid w:val="00425E37"/>
    <w:rsid w:val="0045551C"/>
    <w:rsid w:val="00497E7E"/>
    <w:rsid w:val="004B4665"/>
    <w:rsid w:val="004C0C39"/>
    <w:rsid w:val="004E6179"/>
    <w:rsid w:val="00516AE3"/>
    <w:rsid w:val="0053461B"/>
    <w:rsid w:val="00551112"/>
    <w:rsid w:val="00571BD5"/>
    <w:rsid w:val="005A7851"/>
    <w:rsid w:val="005D530C"/>
    <w:rsid w:val="005F2EC1"/>
    <w:rsid w:val="0061366E"/>
    <w:rsid w:val="00662828"/>
    <w:rsid w:val="00687CBF"/>
    <w:rsid w:val="006F16C6"/>
    <w:rsid w:val="0070742E"/>
    <w:rsid w:val="0071630F"/>
    <w:rsid w:val="00743FFB"/>
    <w:rsid w:val="00770A7B"/>
    <w:rsid w:val="00795BD6"/>
    <w:rsid w:val="007E1824"/>
    <w:rsid w:val="007F1B12"/>
    <w:rsid w:val="007F7865"/>
    <w:rsid w:val="00800788"/>
    <w:rsid w:val="0082725B"/>
    <w:rsid w:val="008552BC"/>
    <w:rsid w:val="00857922"/>
    <w:rsid w:val="00887107"/>
    <w:rsid w:val="008D1F91"/>
    <w:rsid w:val="008E6FFC"/>
    <w:rsid w:val="008F0591"/>
    <w:rsid w:val="00901826"/>
    <w:rsid w:val="00905631"/>
    <w:rsid w:val="00931C5C"/>
    <w:rsid w:val="009E56A1"/>
    <w:rsid w:val="00A04333"/>
    <w:rsid w:val="00A06A81"/>
    <w:rsid w:val="00A306FD"/>
    <w:rsid w:val="00A5347F"/>
    <w:rsid w:val="00A65348"/>
    <w:rsid w:val="00A753CE"/>
    <w:rsid w:val="00A815AC"/>
    <w:rsid w:val="00AB62E9"/>
    <w:rsid w:val="00AC549D"/>
    <w:rsid w:val="00AD2990"/>
    <w:rsid w:val="00AD4B56"/>
    <w:rsid w:val="00AF5193"/>
    <w:rsid w:val="00AF7488"/>
    <w:rsid w:val="00B24C74"/>
    <w:rsid w:val="00B602F8"/>
    <w:rsid w:val="00B64E17"/>
    <w:rsid w:val="00B90C9F"/>
    <w:rsid w:val="00BB41AC"/>
    <w:rsid w:val="00BC5478"/>
    <w:rsid w:val="00BE12E1"/>
    <w:rsid w:val="00C162C4"/>
    <w:rsid w:val="00C23789"/>
    <w:rsid w:val="00C259DF"/>
    <w:rsid w:val="00C25D8E"/>
    <w:rsid w:val="00C353A3"/>
    <w:rsid w:val="00C404C5"/>
    <w:rsid w:val="00C85724"/>
    <w:rsid w:val="00D01DA6"/>
    <w:rsid w:val="00D70402"/>
    <w:rsid w:val="00DA6B48"/>
    <w:rsid w:val="00DC1AA3"/>
    <w:rsid w:val="00DC26AD"/>
    <w:rsid w:val="00DD216B"/>
    <w:rsid w:val="00E064F3"/>
    <w:rsid w:val="00E11B06"/>
    <w:rsid w:val="00E43F02"/>
    <w:rsid w:val="00E44D9C"/>
    <w:rsid w:val="00E9101C"/>
    <w:rsid w:val="00E93F48"/>
    <w:rsid w:val="00EB2735"/>
    <w:rsid w:val="00EE22EC"/>
    <w:rsid w:val="00EF6D7F"/>
    <w:rsid w:val="00F3022A"/>
    <w:rsid w:val="00F4060E"/>
    <w:rsid w:val="00F63B5C"/>
    <w:rsid w:val="00F66FD1"/>
    <w:rsid w:val="00FA7987"/>
    <w:rsid w:val="00FC6FCF"/>
    <w:rsid w:val="00FD0E0B"/>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C2E557"/>
  <w15:docId w15:val="{4D5E7111-DDDC-4AF3-8BA9-4C223A300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607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7CFB0C-C8B9-4941-AA51-B5974F8CD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6</TotalTime>
  <Pages>4</Pages>
  <Words>1296</Words>
  <Characters>7389</Characters>
  <Application>Microsoft Office Word</Application>
  <DocSecurity>0</DocSecurity>
  <Lines>61</Lines>
  <Paragraphs>17</Paragraphs>
  <ScaleCrop>false</ScaleCrop>
  <HeadingPairs>
    <vt:vector size="6" baseType="variant">
      <vt:variant>
        <vt:lpstr>Title</vt:lpstr>
      </vt:variant>
      <vt:variant>
        <vt:i4>1</vt:i4>
      </vt:variant>
      <vt:variant>
        <vt:lpstr>Headings</vt:lpstr>
      </vt:variant>
      <vt:variant>
        <vt:i4>4</vt:i4>
      </vt:variant>
      <vt:variant>
        <vt:lpstr>Konu Başlığı</vt:lpstr>
      </vt:variant>
      <vt:variant>
        <vt:i4>1</vt:i4>
      </vt:variant>
    </vt:vector>
  </HeadingPairs>
  <TitlesOfParts>
    <vt:vector size="6" baseType="lpstr">
      <vt:lpstr>Dersin Adı:                STATİK</vt:lpstr>
      <vt:lpstr>    </vt:lpstr>
      <vt:lpstr>    Dersin Ekonomi Lisans Programıyla İlişkisi</vt:lpstr>
      <vt:lpstr>    Relationship of the course with the Bachelor of Science Program in Economics</vt:lpstr>
      <vt:lpstr>    </vt:lpstr>
      <vt:lpstr>Dersin Adı:                STATİK</vt:lpstr>
    </vt:vector>
  </TitlesOfParts>
  <Company>I.T.U MAKİNA</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4</cp:revision>
  <cp:lastPrinted>2013-05-08T13:19:00Z</cp:lastPrinted>
  <dcterms:created xsi:type="dcterms:W3CDTF">2015-03-25T16:27:00Z</dcterms:created>
  <dcterms:modified xsi:type="dcterms:W3CDTF">2017-08-04T04:21:00Z</dcterms:modified>
</cp:coreProperties>
</file>