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BB41AC" w:rsidRDefault="00C23C17" w:rsidP="00BB41AC">
            <w:pPr>
              <w:tabs>
                <w:tab w:val="center" w:pos="2441"/>
              </w:tabs>
              <w:rPr>
                <w:sz w:val="24"/>
              </w:rPr>
            </w:pPr>
            <w:r>
              <w:rPr>
                <w:sz w:val="24"/>
              </w:rPr>
              <w:t>Environmental Economics</w:t>
            </w:r>
          </w:p>
        </w:tc>
        <w:tc>
          <w:tcPr>
            <w:tcW w:w="5113" w:type="dxa"/>
            <w:gridSpan w:val="7"/>
            <w:tcBorders>
              <w:top w:val="single" w:sz="12" w:space="0" w:color="auto"/>
              <w:left w:val="nil"/>
              <w:right w:val="single" w:sz="18" w:space="0" w:color="auto"/>
            </w:tcBorders>
          </w:tcPr>
          <w:p w:rsidR="00EF6D7F" w:rsidRPr="00F3022A" w:rsidRDefault="00C23C17" w:rsidP="00EF6D7F">
            <w:pPr>
              <w:rPr>
                <w:bCs/>
                <w:sz w:val="22"/>
                <w:lang w:val="en-US"/>
              </w:rPr>
            </w:pPr>
            <w:r>
              <w:rPr>
                <w:sz w:val="24"/>
              </w:rPr>
              <w:t>Çevre Ekonomisi</w:t>
            </w:r>
            <w:r w:rsidR="00AD4B56" w:rsidRPr="00BB41AC">
              <w:rPr>
                <w:sz w:val="24"/>
              </w:rPr>
              <w:tab/>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C23C17" w:rsidP="00EF6D7F">
            <w:pPr>
              <w:jc w:val="center"/>
              <w:rPr>
                <w:sz w:val="22"/>
                <w:szCs w:val="22"/>
                <w:lang w:val="en-US"/>
              </w:rPr>
            </w:pPr>
            <w:r>
              <w:rPr>
                <w:sz w:val="22"/>
                <w:szCs w:val="22"/>
                <w:lang w:val="en-US"/>
              </w:rPr>
              <w:t>ECN412</w:t>
            </w:r>
            <w:r w:rsidR="00AD4B56">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064E90" w:rsidRDefault="00064E90" w:rsidP="00064E90">
            <w:pPr>
              <w:jc w:val="center"/>
              <w:rPr>
                <w:noProof/>
                <w:sz w:val="22"/>
                <w:szCs w:val="22"/>
              </w:rPr>
            </w:pPr>
            <w:r>
              <w:rPr>
                <w:noProof/>
                <w:sz w:val="22"/>
                <w:szCs w:val="22"/>
              </w:rPr>
              <w:t>İlkbahar</w:t>
            </w:r>
          </w:p>
          <w:p w:rsidR="00EF6D7F" w:rsidRPr="00F3022A" w:rsidRDefault="00064E90" w:rsidP="00064E90">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6435BA" w:rsidP="00EF6D7F">
            <w:pPr>
              <w:jc w:val="center"/>
              <w:rPr>
                <w:sz w:val="22"/>
                <w:szCs w:val="22"/>
                <w:lang w:val="en-US"/>
              </w:rPr>
            </w:pPr>
            <w:r>
              <w:rPr>
                <w:sz w:val="22"/>
                <w:szCs w:val="22"/>
                <w:lang w:val="en-US"/>
              </w:rPr>
              <w:t>6</w:t>
            </w:r>
            <w:bookmarkStart w:id="0" w:name="_GoBack"/>
            <w:bookmarkEnd w:id="0"/>
            <w:r w:rsidR="006B1611">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AD4B56"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AD4B56"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AD4B56" w:rsidP="00931C5C">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C23C17" w:rsidP="00931C5C">
            <w:pPr>
              <w:rPr>
                <w:sz w:val="22"/>
                <w:szCs w:val="22"/>
                <w:lang w:val="en-US"/>
              </w:rPr>
            </w:pPr>
            <w:r>
              <w:rPr>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3022A" w:rsidRDefault="00AD4B56"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C23C17" w:rsidP="00931C5C">
            <w:pPr>
              <w:rPr>
                <w:sz w:val="22"/>
                <w:szCs w:val="22"/>
                <w:lang w:val="en-US"/>
              </w:rPr>
            </w:pPr>
            <w:r>
              <w:rPr>
                <w:sz w:val="22"/>
                <w:szCs w:val="22"/>
                <w:lang w:val="en-US"/>
              </w:rPr>
              <w:t>ECN2</w:t>
            </w:r>
            <w:r w:rsidR="00AD4B56">
              <w:rPr>
                <w:sz w:val="22"/>
                <w:szCs w:val="22"/>
                <w:lang w:val="en-US"/>
              </w:rPr>
              <w:t>01E min DD</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0C6966" w:rsidP="00931C5C">
            <w:pPr>
              <w:jc w:val="center"/>
              <w:rPr>
                <w:sz w:val="22"/>
                <w:szCs w:val="22"/>
                <w:lang w:val="en-US"/>
              </w:rPr>
            </w:pPr>
            <w:r>
              <w:rPr>
                <w:sz w:val="22"/>
                <w:szCs w:val="22"/>
                <w:lang w:val="en-US"/>
              </w:rPr>
              <w:t>%</w:t>
            </w:r>
            <w:r w:rsidR="00AD4B56">
              <w:rPr>
                <w:sz w:val="22"/>
                <w:szCs w:val="22"/>
                <w:lang w:val="en-US"/>
              </w:rPr>
              <w:t>30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0C6966" w:rsidP="00931C5C">
            <w:pPr>
              <w:jc w:val="center"/>
              <w:rPr>
                <w:sz w:val="22"/>
                <w:szCs w:val="22"/>
                <w:lang w:val="en-US"/>
              </w:rPr>
            </w:pPr>
            <w:r>
              <w:rPr>
                <w:sz w:val="22"/>
                <w:szCs w:val="22"/>
                <w:lang w:val="en-US"/>
              </w:rPr>
              <w:t>%</w:t>
            </w:r>
            <w:r w:rsidR="00AD4B56">
              <w:rPr>
                <w:sz w:val="22"/>
                <w:szCs w:val="22"/>
                <w:lang w:val="en-US"/>
              </w:rPr>
              <w:t>70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597250" w:rsidRDefault="00BF2D89" w:rsidP="00597250">
            <w:pPr>
              <w:jc w:val="both"/>
              <w:rPr>
                <w:sz w:val="18"/>
                <w:szCs w:val="18"/>
              </w:rPr>
            </w:pPr>
            <w:proofErr w:type="spellStart"/>
            <w:r w:rsidRPr="00597250">
              <w:rPr>
                <w:sz w:val="18"/>
                <w:szCs w:val="18"/>
                <w:lang w:val="en-US"/>
              </w:rPr>
              <w:t>Ders</w:t>
            </w:r>
            <w:proofErr w:type="spellEnd"/>
            <w:r w:rsidRPr="00597250">
              <w:rPr>
                <w:sz w:val="18"/>
                <w:szCs w:val="18"/>
                <w:lang w:val="en-US"/>
              </w:rPr>
              <w:t xml:space="preserve"> </w:t>
            </w:r>
            <w:proofErr w:type="spellStart"/>
            <w:r w:rsidRPr="00597250">
              <w:rPr>
                <w:sz w:val="18"/>
                <w:szCs w:val="18"/>
                <w:lang w:val="en-US"/>
              </w:rPr>
              <w:t>öncelikle</w:t>
            </w:r>
            <w:proofErr w:type="spellEnd"/>
            <w:r w:rsidRPr="00597250">
              <w:rPr>
                <w:sz w:val="18"/>
                <w:szCs w:val="18"/>
                <w:lang w:val="en-US"/>
              </w:rPr>
              <w:t xml:space="preserve"> </w:t>
            </w:r>
            <w:proofErr w:type="spellStart"/>
            <w:r w:rsidRPr="00597250">
              <w:rPr>
                <w:sz w:val="18"/>
                <w:szCs w:val="18"/>
                <w:lang w:val="en-US"/>
              </w:rPr>
              <w:t>mülkiyet</w:t>
            </w:r>
            <w:proofErr w:type="spellEnd"/>
            <w:r w:rsidRPr="00597250">
              <w:rPr>
                <w:sz w:val="18"/>
                <w:szCs w:val="18"/>
                <w:lang w:val="en-US"/>
              </w:rPr>
              <w:t xml:space="preserve"> </w:t>
            </w:r>
            <w:proofErr w:type="spellStart"/>
            <w:r w:rsidRPr="00597250">
              <w:rPr>
                <w:sz w:val="18"/>
                <w:szCs w:val="18"/>
                <w:lang w:val="en-US"/>
              </w:rPr>
              <w:t>hakları</w:t>
            </w:r>
            <w:proofErr w:type="spellEnd"/>
            <w:r w:rsidRPr="00597250">
              <w:rPr>
                <w:sz w:val="18"/>
                <w:szCs w:val="18"/>
                <w:lang w:val="en-US"/>
              </w:rPr>
              <w:t xml:space="preserve"> </w:t>
            </w:r>
            <w:proofErr w:type="spellStart"/>
            <w:r w:rsidRPr="00597250">
              <w:rPr>
                <w:sz w:val="18"/>
                <w:szCs w:val="18"/>
                <w:lang w:val="en-US"/>
              </w:rPr>
              <w:t>ve</w:t>
            </w:r>
            <w:proofErr w:type="spellEnd"/>
            <w:r w:rsidRPr="00597250">
              <w:rPr>
                <w:sz w:val="18"/>
                <w:szCs w:val="18"/>
                <w:lang w:val="en-US"/>
              </w:rPr>
              <w:t xml:space="preserve"> </w:t>
            </w:r>
            <w:proofErr w:type="spellStart"/>
            <w:r w:rsidRPr="00597250">
              <w:rPr>
                <w:sz w:val="18"/>
                <w:szCs w:val="18"/>
                <w:lang w:val="en-US"/>
              </w:rPr>
              <w:t>dışsallığın</w:t>
            </w:r>
            <w:proofErr w:type="spellEnd"/>
            <w:r w:rsidRPr="00597250">
              <w:rPr>
                <w:sz w:val="18"/>
                <w:szCs w:val="18"/>
                <w:lang w:val="en-US"/>
              </w:rPr>
              <w:t xml:space="preserve"> </w:t>
            </w:r>
            <w:proofErr w:type="spellStart"/>
            <w:r w:rsidRPr="00597250">
              <w:rPr>
                <w:sz w:val="18"/>
                <w:szCs w:val="18"/>
                <w:lang w:val="en-US"/>
              </w:rPr>
              <w:t>sosyal</w:t>
            </w:r>
            <w:proofErr w:type="spellEnd"/>
            <w:r w:rsidRPr="00597250">
              <w:rPr>
                <w:sz w:val="18"/>
                <w:szCs w:val="18"/>
                <w:lang w:val="en-US"/>
              </w:rPr>
              <w:t xml:space="preserve"> </w:t>
            </w:r>
            <w:proofErr w:type="spellStart"/>
            <w:r w:rsidRPr="00597250">
              <w:rPr>
                <w:sz w:val="18"/>
                <w:szCs w:val="18"/>
                <w:lang w:val="en-US"/>
              </w:rPr>
              <w:t>maliyet</w:t>
            </w:r>
            <w:proofErr w:type="spellEnd"/>
            <w:r w:rsidRPr="00597250">
              <w:rPr>
                <w:sz w:val="18"/>
                <w:szCs w:val="18"/>
                <w:lang w:val="en-US"/>
              </w:rPr>
              <w:t xml:space="preserve"> </w:t>
            </w:r>
            <w:proofErr w:type="spellStart"/>
            <w:r w:rsidRPr="00597250">
              <w:rPr>
                <w:sz w:val="18"/>
                <w:szCs w:val="18"/>
                <w:lang w:val="en-US"/>
              </w:rPr>
              <w:t>problemleri</w:t>
            </w:r>
            <w:proofErr w:type="spellEnd"/>
            <w:r w:rsidRPr="00597250">
              <w:rPr>
                <w:sz w:val="18"/>
                <w:szCs w:val="18"/>
                <w:lang w:val="en-US"/>
              </w:rPr>
              <w:t xml:space="preserve"> </w:t>
            </w:r>
            <w:proofErr w:type="spellStart"/>
            <w:r w:rsidRPr="00597250">
              <w:rPr>
                <w:sz w:val="18"/>
                <w:szCs w:val="18"/>
                <w:lang w:val="en-US"/>
              </w:rPr>
              <w:t>üzerindeki</w:t>
            </w:r>
            <w:proofErr w:type="spellEnd"/>
            <w:r w:rsidRPr="00597250">
              <w:rPr>
                <w:sz w:val="18"/>
                <w:szCs w:val="18"/>
                <w:lang w:val="en-US"/>
              </w:rPr>
              <w:t xml:space="preserve"> </w:t>
            </w:r>
            <w:proofErr w:type="spellStart"/>
            <w:r w:rsidRPr="00597250">
              <w:rPr>
                <w:sz w:val="18"/>
                <w:szCs w:val="18"/>
                <w:lang w:val="en-US"/>
              </w:rPr>
              <w:t>etkisini</w:t>
            </w:r>
            <w:proofErr w:type="spellEnd"/>
            <w:r w:rsidRPr="00597250">
              <w:rPr>
                <w:sz w:val="18"/>
                <w:szCs w:val="18"/>
                <w:lang w:val="en-US"/>
              </w:rPr>
              <w:t xml:space="preserve"> </w:t>
            </w:r>
            <w:proofErr w:type="spellStart"/>
            <w:r w:rsidRPr="00597250">
              <w:rPr>
                <w:sz w:val="18"/>
                <w:szCs w:val="18"/>
                <w:lang w:val="en-US"/>
              </w:rPr>
              <w:t>açıklayarak</w:t>
            </w:r>
            <w:proofErr w:type="spellEnd"/>
            <w:r w:rsidRPr="00597250">
              <w:rPr>
                <w:sz w:val="18"/>
                <w:szCs w:val="18"/>
                <w:lang w:val="en-US"/>
              </w:rPr>
              <w:t xml:space="preserve"> </w:t>
            </w:r>
            <w:proofErr w:type="spellStart"/>
            <w:r w:rsidRPr="00597250">
              <w:rPr>
                <w:sz w:val="18"/>
                <w:szCs w:val="18"/>
                <w:lang w:val="en-US"/>
              </w:rPr>
              <w:t>başlar</w:t>
            </w:r>
            <w:proofErr w:type="spellEnd"/>
            <w:r w:rsidRPr="00597250">
              <w:rPr>
                <w:sz w:val="18"/>
                <w:szCs w:val="18"/>
                <w:lang w:val="en-US"/>
              </w:rPr>
              <w:t xml:space="preserve">. </w:t>
            </w:r>
            <w:proofErr w:type="spellStart"/>
            <w:r w:rsidRPr="00597250">
              <w:rPr>
                <w:sz w:val="18"/>
                <w:szCs w:val="18"/>
                <w:lang w:val="en-US"/>
              </w:rPr>
              <w:t>Dolayısıyla</w:t>
            </w:r>
            <w:proofErr w:type="spellEnd"/>
            <w:r w:rsidRPr="00597250">
              <w:rPr>
                <w:sz w:val="18"/>
                <w:szCs w:val="18"/>
                <w:lang w:val="en-US"/>
              </w:rPr>
              <w:t xml:space="preserve"> </w:t>
            </w:r>
            <w:proofErr w:type="spellStart"/>
            <w:r w:rsidRPr="00597250">
              <w:rPr>
                <w:sz w:val="18"/>
                <w:szCs w:val="18"/>
                <w:lang w:val="en-US"/>
              </w:rPr>
              <w:t>iktisadın</w:t>
            </w:r>
            <w:proofErr w:type="spellEnd"/>
            <w:r w:rsidRPr="00597250">
              <w:rPr>
                <w:sz w:val="18"/>
                <w:szCs w:val="18"/>
                <w:lang w:val="en-US"/>
              </w:rPr>
              <w:t xml:space="preserve"> </w:t>
            </w:r>
            <w:proofErr w:type="spellStart"/>
            <w:r w:rsidRPr="00597250">
              <w:rPr>
                <w:sz w:val="18"/>
                <w:szCs w:val="18"/>
                <w:lang w:val="en-US"/>
              </w:rPr>
              <w:t>temel</w:t>
            </w:r>
            <w:proofErr w:type="spellEnd"/>
            <w:r w:rsidRPr="00597250">
              <w:rPr>
                <w:sz w:val="18"/>
                <w:szCs w:val="18"/>
                <w:lang w:val="en-US"/>
              </w:rPr>
              <w:t xml:space="preserve"> </w:t>
            </w:r>
            <w:proofErr w:type="spellStart"/>
            <w:r w:rsidRPr="00597250">
              <w:rPr>
                <w:sz w:val="18"/>
                <w:szCs w:val="18"/>
                <w:lang w:val="en-US"/>
              </w:rPr>
              <w:t>refah</w:t>
            </w:r>
            <w:proofErr w:type="spellEnd"/>
            <w:r w:rsidRPr="00597250">
              <w:rPr>
                <w:sz w:val="18"/>
                <w:szCs w:val="18"/>
                <w:lang w:val="en-US"/>
              </w:rPr>
              <w:t xml:space="preserve"> </w:t>
            </w:r>
            <w:proofErr w:type="spellStart"/>
            <w:r w:rsidRPr="00597250">
              <w:rPr>
                <w:sz w:val="18"/>
                <w:szCs w:val="18"/>
                <w:lang w:val="en-US"/>
              </w:rPr>
              <w:t>teoremlerini</w:t>
            </w:r>
            <w:proofErr w:type="spellEnd"/>
            <w:r w:rsidRPr="00597250">
              <w:rPr>
                <w:sz w:val="18"/>
                <w:szCs w:val="18"/>
                <w:lang w:val="en-US"/>
              </w:rPr>
              <w:t xml:space="preserve"> </w:t>
            </w:r>
            <w:proofErr w:type="spellStart"/>
            <w:r w:rsidRPr="00597250">
              <w:rPr>
                <w:sz w:val="18"/>
                <w:szCs w:val="18"/>
                <w:lang w:val="en-US"/>
              </w:rPr>
              <w:t>piyasa</w:t>
            </w:r>
            <w:proofErr w:type="spellEnd"/>
            <w:r w:rsidRPr="00597250">
              <w:rPr>
                <w:sz w:val="18"/>
                <w:szCs w:val="18"/>
                <w:lang w:val="en-US"/>
              </w:rPr>
              <w:t xml:space="preserve"> </w:t>
            </w:r>
            <w:proofErr w:type="spellStart"/>
            <w:r w:rsidRPr="00597250">
              <w:rPr>
                <w:sz w:val="18"/>
                <w:szCs w:val="18"/>
                <w:lang w:val="en-US"/>
              </w:rPr>
              <w:t>başarısızlıkları</w:t>
            </w:r>
            <w:proofErr w:type="spellEnd"/>
            <w:r w:rsidRPr="00597250">
              <w:rPr>
                <w:sz w:val="18"/>
                <w:szCs w:val="18"/>
                <w:lang w:val="en-US"/>
              </w:rPr>
              <w:t xml:space="preserve"> </w:t>
            </w:r>
            <w:proofErr w:type="spellStart"/>
            <w:r w:rsidRPr="00597250">
              <w:rPr>
                <w:sz w:val="18"/>
                <w:szCs w:val="18"/>
                <w:lang w:val="en-US"/>
              </w:rPr>
              <w:t>ile</w:t>
            </w:r>
            <w:proofErr w:type="spellEnd"/>
            <w:r w:rsidRPr="00597250">
              <w:rPr>
                <w:sz w:val="18"/>
                <w:szCs w:val="18"/>
                <w:lang w:val="en-US"/>
              </w:rPr>
              <w:t xml:space="preserve"> </w:t>
            </w:r>
            <w:proofErr w:type="spellStart"/>
            <w:r w:rsidRPr="00597250">
              <w:rPr>
                <w:sz w:val="18"/>
                <w:szCs w:val="18"/>
                <w:lang w:val="en-US"/>
              </w:rPr>
              <w:t>ilişkilendirir</w:t>
            </w:r>
            <w:proofErr w:type="spellEnd"/>
            <w:r w:rsidRPr="00597250">
              <w:rPr>
                <w:sz w:val="18"/>
                <w:szCs w:val="18"/>
                <w:lang w:val="en-US"/>
              </w:rPr>
              <w:t xml:space="preserve">. </w:t>
            </w:r>
            <w:proofErr w:type="spellStart"/>
            <w:r w:rsidRPr="00597250">
              <w:rPr>
                <w:sz w:val="18"/>
                <w:szCs w:val="18"/>
                <w:lang w:val="en-US"/>
              </w:rPr>
              <w:t>Ders</w:t>
            </w:r>
            <w:proofErr w:type="spellEnd"/>
            <w:r w:rsidRPr="00597250">
              <w:rPr>
                <w:sz w:val="18"/>
                <w:szCs w:val="18"/>
                <w:lang w:val="en-US"/>
              </w:rPr>
              <w:t xml:space="preserve"> </w:t>
            </w:r>
            <w:proofErr w:type="spellStart"/>
            <w:r w:rsidRPr="00597250">
              <w:rPr>
                <w:sz w:val="18"/>
                <w:szCs w:val="18"/>
                <w:lang w:val="en-US"/>
              </w:rPr>
              <w:t>çevre</w:t>
            </w:r>
            <w:proofErr w:type="spellEnd"/>
            <w:r w:rsidRPr="00597250">
              <w:rPr>
                <w:sz w:val="18"/>
                <w:szCs w:val="18"/>
                <w:lang w:val="en-US"/>
              </w:rPr>
              <w:t xml:space="preserve"> </w:t>
            </w:r>
            <w:proofErr w:type="spellStart"/>
            <w:r w:rsidRPr="00597250">
              <w:rPr>
                <w:sz w:val="18"/>
                <w:szCs w:val="18"/>
                <w:lang w:val="en-US"/>
              </w:rPr>
              <w:t>malları</w:t>
            </w:r>
            <w:proofErr w:type="spellEnd"/>
            <w:r w:rsidRPr="00597250">
              <w:rPr>
                <w:sz w:val="18"/>
                <w:szCs w:val="18"/>
                <w:lang w:val="en-US"/>
              </w:rPr>
              <w:t xml:space="preserve"> </w:t>
            </w:r>
            <w:proofErr w:type="spellStart"/>
            <w:r w:rsidRPr="00597250">
              <w:rPr>
                <w:sz w:val="18"/>
                <w:szCs w:val="18"/>
                <w:lang w:val="en-US"/>
              </w:rPr>
              <w:t>üzerindeki</w:t>
            </w:r>
            <w:proofErr w:type="spellEnd"/>
            <w:r w:rsidRPr="00597250">
              <w:rPr>
                <w:sz w:val="18"/>
                <w:szCs w:val="18"/>
                <w:lang w:val="en-US"/>
              </w:rPr>
              <w:t xml:space="preserve"> </w:t>
            </w:r>
            <w:proofErr w:type="spellStart"/>
            <w:r w:rsidRPr="00597250">
              <w:rPr>
                <w:sz w:val="18"/>
                <w:szCs w:val="18"/>
                <w:lang w:val="en-US"/>
              </w:rPr>
              <w:t>tercihlerin</w:t>
            </w:r>
            <w:proofErr w:type="spellEnd"/>
            <w:r w:rsidRPr="00597250">
              <w:rPr>
                <w:sz w:val="18"/>
                <w:szCs w:val="18"/>
                <w:lang w:val="en-US"/>
              </w:rPr>
              <w:t xml:space="preserve"> </w:t>
            </w:r>
            <w:proofErr w:type="spellStart"/>
            <w:r w:rsidRPr="00597250">
              <w:rPr>
                <w:sz w:val="18"/>
                <w:szCs w:val="18"/>
                <w:lang w:val="en-US"/>
              </w:rPr>
              <w:t>ölçülmesi</w:t>
            </w:r>
            <w:proofErr w:type="spellEnd"/>
            <w:r w:rsidRPr="00597250">
              <w:rPr>
                <w:sz w:val="18"/>
                <w:szCs w:val="18"/>
                <w:lang w:val="en-US"/>
              </w:rPr>
              <w:t xml:space="preserve"> </w:t>
            </w:r>
            <w:proofErr w:type="spellStart"/>
            <w:r w:rsidRPr="00597250">
              <w:rPr>
                <w:sz w:val="18"/>
                <w:szCs w:val="18"/>
                <w:lang w:val="en-US"/>
              </w:rPr>
              <w:t>ve</w:t>
            </w:r>
            <w:proofErr w:type="spellEnd"/>
            <w:r w:rsidRPr="00597250">
              <w:rPr>
                <w:sz w:val="18"/>
                <w:szCs w:val="18"/>
                <w:lang w:val="en-US"/>
              </w:rPr>
              <w:t xml:space="preserve"> </w:t>
            </w:r>
            <w:proofErr w:type="spellStart"/>
            <w:r w:rsidRPr="00597250">
              <w:rPr>
                <w:sz w:val="18"/>
                <w:szCs w:val="18"/>
                <w:lang w:val="en-US"/>
              </w:rPr>
              <w:t>analizi</w:t>
            </w:r>
            <w:proofErr w:type="spellEnd"/>
            <w:r w:rsidRPr="00597250">
              <w:rPr>
                <w:sz w:val="18"/>
                <w:szCs w:val="18"/>
                <w:lang w:val="en-US"/>
              </w:rPr>
              <w:t xml:space="preserve"> </w:t>
            </w:r>
            <w:proofErr w:type="spellStart"/>
            <w:r w:rsidRPr="00597250">
              <w:rPr>
                <w:sz w:val="18"/>
                <w:szCs w:val="18"/>
                <w:lang w:val="en-US"/>
              </w:rPr>
              <w:t>ile</w:t>
            </w:r>
            <w:proofErr w:type="spellEnd"/>
            <w:r w:rsidRPr="00597250">
              <w:rPr>
                <w:sz w:val="18"/>
                <w:szCs w:val="18"/>
                <w:lang w:val="en-US"/>
              </w:rPr>
              <w:t xml:space="preserve"> </w:t>
            </w:r>
            <w:proofErr w:type="spellStart"/>
            <w:r w:rsidRPr="00597250">
              <w:rPr>
                <w:sz w:val="18"/>
                <w:szCs w:val="18"/>
                <w:lang w:val="en-US"/>
              </w:rPr>
              <w:t>devam</w:t>
            </w:r>
            <w:proofErr w:type="spellEnd"/>
            <w:r w:rsidRPr="00597250">
              <w:rPr>
                <w:sz w:val="18"/>
                <w:szCs w:val="18"/>
                <w:lang w:val="en-US"/>
              </w:rPr>
              <w:t xml:space="preserve"> </w:t>
            </w:r>
            <w:proofErr w:type="spellStart"/>
            <w:r w:rsidRPr="00597250">
              <w:rPr>
                <w:sz w:val="18"/>
                <w:szCs w:val="18"/>
                <w:lang w:val="en-US"/>
              </w:rPr>
              <w:t>eder</w:t>
            </w:r>
            <w:proofErr w:type="spellEnd"/>
            <w:r w:rsidRPr="00597250">
              <w:rPr>
                <w:sz w:val="18"/>
                <w:szCs w:val="18"/>
                <w:lang w:val="en-US"/>
              </w:rPr>
              <w:t xml:space="preserve">. Son </w:t>
            </w:r>
            <w:proofErr w:type="spellStart"/>
            <w:r w:rsidRPr="00597250">
              <w:rPr>
                <w:sz w:val="18"/>
                <w:szCs w:val="18"/>
                <w:lang w:val="en-US"/>
              </w:rPr>
              <w:t>olarak</w:t>
            </w:r>
            <w:proofErr w:type="spellEnd"/>
            <w:r w:rsidRPr="00597250">
              <w:rPr>
                <w:sz w:val="18"/>
                <w:szCs w:val="18"/>
                <w:lang w:val="en-US"/>
              </w:rPr>
              <w:t xml:space="preserve"> </w:t>
            </w:r>
            <w:proofErr w:type="spellStart"/>
            <w:r w:rsidRPr="00597250">
              <w:rPr>
                <w:sz w:val="18"/>
                <w:szCs w:val="18"/>
                <w:lang w:val="en-US"/>
              </w:rPr>
              <w:t>çeşitli</w:t>
            </w:r>
            <w:proofErr w:type="spellEnd"/>
            <w:r w:rsidRPr="00597250">
              <w:rPr>
                <w:sz w:val="18"/>
                <w:szCs w:val="18"/>
                <w:lang w:val="en-US"/>
              </w:rPr>
              <w:t xml:space="preserve"> </w:t>
            </w:r>
            <w:proofErr w:type="spellStart"/>
            <w:r w:rsidRPr="00597250">
              <w:rPr>
                <w:sz w:val="18"/>
                <w:szCs w:val="18"/>
                <w:lang w:val="en-US"/>
              </w:rPr>
              <w:t>çevre</w:t>
            </w:r>
            <w:proofErr w:type="spellEnd"/>
            <w:r w:rsidRPr="00597250">
              <w:rPr>
                <w:sz w:val="18"/>
                <w:szCs w:val="18"/>
                <w:lang w:val="en-US"/>
              </w:rPr>
              <w:t xml:space="preserve"> </w:t>
            </w:r>
            <w:proofErr w:type="spellStart"/>
            <w:r w:rsidRPr="00597250">
              <w:rPr>
                <w:sz w:val="18"/>
                <w:szCs w:val="18"/>
                <w:lang w:val="en-US"/>
              </w:rPr>
              <w:t>politikaları</w:t>
            </w:r>
            <w:proofErr w:type="spellEnd"/>
            <w:r w:rsidRPr="00597250">
              <w:rPr>
                <w:sz w:val="18"/>
                <w:szCs w:val="18"/>
                <w:lang w:val="en-US"/>
              </w:rPr>
              <w:t xml:space="preserve"> </w:t>
            </w:r>
            <w:proofErr w:type="spellStart"/>
            <w:r w:rsidRPr="00597250">
              <w:rPr>
                <w:sz w:val="18"/>
                <w:szCs w:val="18"/>
                <w:lang w:val="en-US"/>
              </w:rPr>
              <w:t>ve</w:t>
            </w:r>
            <w:proofErr w:type="spellEnd"/>
            <w:r w:rsidRPr="00597250">
              <w:rPr>
                <w:sz w:val="18"/>
                <w:szCs w:val="18"/>
                <w:lang w:val="en-US"/>
              </w:rPr>
              <w:t xml:space="preserve"> </w:t>
            </w:r>
            <w:proofErr w:type="spellStart"/>
            <w:r w:rsidRPr="00597250">
              <w:rPr>
                <w:sz w:val="18"/>
                <w:szCs w:val="18"/>
                <w:lang w:val="en-US"/>
              </w:rPr>
              <w:t>bunların</w:t>
            </w:r>
            <w:proofErr w:type="spellEnd"/>
            <w:r w:rsidRPr="00597250">
              <w:rPr>
                <w:sz w:val="18"/>
                <w:szCs w:val="18"/>
                <w:lang w:val="en-US"/>
              </w:rPr>
              <w:t xml:space="preserve"> </w:t>
            </w:r>
            <w:proofErr w:type="spellStart"/>
            <w:r w:rsidR="00F22330" w:rsidRPr="00597250">
              <w:rPr>
                <w:sz w:val="18"/>
                <w:szCs w:val="18"/>
                <w:lang w:val="en-US"/>
              </w:rPr>
              <w:t>fayda-maliyet</w:t>
            </w:r>
            <w:proofErr w:type="spellEnd"/>
            <w:r w:rsidR="00F22330" w:rsidRPr="00597250">
              <w:rPr>
                <w:sz w:val="18"/>
                <w:szCs w:val="18"/>
                <w:lang w:val="en-US"/>
              </w:rPr>
              <w:t xml:space="preserve"> </w:t>
            </w:r>
            <w:proofErr w:type="spellStart"/>
            <w:r w:rsidR="00F22330" w:rsidRPr="00597250">
              <w:rPr>
                <w:sz w:val="18"/>
                <w:szCs w:val="18"/>
                <w:lang w:val="en-US"/>
              </w:rPr>
              <w:t>analizi</w:t>
            </w:r>
            <w:proofErr w:type="spellEnd"/>
            <w:r w:rsidR="00F22330" w:rsidRPr="00597250">
              <w:rPr>
                <w:sz w:val="18"/>
                <w:szCs w:val="18"/>
                <w:lang w:val="en-US"/>
              </w:rPr>
              <w:t xml:space="preserve"> </w:t>
            </w:r>
            <w:proofErr w:type="spellStart"/>
            <w:r w:rsidR="00F22330" w:rsidRPr="00597250">
              <w:rPr>
                <w:sz w:val="18"/>
                <w:szCs w:val="18"/>
                <w:lang w:val="en-US"/>
              </w:rPr>
              <w:t>gibi</w:t>
            </w:r>
            <w:proofErr w:type="spellEnd"/>
            <w:r w:rsidR="00F22330" w:rsidRPr="00597250">
              <w:rPr>
                <w:sz w:val="18"/>
                <w:szCs w:val="18"/>
                <w:lang w:val="en-US"/>
              </w:rPr>
              <w:t xml:space="preserve"> </w:t>
            </w:r>
            <w:proofErr w:type="spellStart"/>
            <w:r w:rsidRPr="00597250">
              <w:rPr>
                <w:sz w:val="18"/>
                <w:szCs w:val="18"/>
                <w:lang w:val="en-US"/>
              </w:rPr>
              <w:t>ampirik</w:t>
            </w:r>
            <w:proofErr w:type="spellEnd"/>
            <w:r w:rsidRPr="00597250">
              <w:rPr>
                <w:sz w:val="18"/>
                <w:szCs w:val="18"/>
                <w:lang w:val="en-US"/>
              </w:rPr>
              <w:t xml:space="preserve"> </w:t>
            </w:r>
            <w:proofErr w:type="spellStart"/>
            <w:r w:rsidRPr="00597250">
              <w:rPr>
                <w:sz w:val="18"/>
                <w:szCs w:val="18"/>
                <w:lang w:val="en-US"/>
              </w:rPr>
              <w:t>ve</w:t>
            </w:r>
            <w:proofErr w:type="spellEnd"/>
            <w:r w:rsidRPr="00597250">
              <w:rPr>
                <w:sz w:val="18"/>
                <w:szCs w:val="18"/>
                <w:lang w:val="en-US"/>
              </w:rPr>
              <w:t xml:space="preserve"> </w:t>
            </w:r>
            <w:proofErr w:type="spellStart"/>
            <w:r w:rsidRPr="00597250">
              <w:rPr>
                <w:sz w:val="18"/>
                <w:szCs w:val="18"/>
                <w:lang w:val="en-US"/>
              </w:rPr>
              <w:t>teorik</w:t>
            </w:r>
            <w:proofErr w:type="spellEnd"/>
            <w:r w:rsidRPr="00597250">
              <w:rPr>
                <w:sz w:val="18"/>
                <w:szCs w:val="18"/>
                <w:lang w:val="en-US"/>
              </w:rPr>
              <w:t xml:space="preserve"> </w:t>
            </w:r>
            <w:proofErr w:type="spellStart"/>
            <w:r w:rsidRPr="00597250">
              <w:rPr>
                <w:sz w:val="18"/>
                <w:szCs w:val="18"/>
                <w:lang w:val="en-US"/>
              </w:rPr>
              <w:t>değerlendirme</w:t>
            </w:r>
            <w:proofErr w:type="spellEnd"/>
            <w:r w:rsidRPr="00597250">
              <w:rPr>
                <w:sz w:val="18"/>
                <w:szCs w:val="18"/>
                <w:lang w:val="en-US"/>
              </w:rPr>
              <w:t xml:space="preserve"> </w:t>
            </w:r>
            <w:proofErr w:type="spellStart"/>
            <w:r w:rsidRPr="00597250">
              <w:rPr>
                <w:sz w:val="18"/>
                <w:szCs w:val="18"/>
                <w:lang w:val="en-US"/>
              </w:rPr>
              <w:t>metodları</w:t>
            </w:r>
            <w:proofErr w:type="spellEnd"/>
            <w:r w:rsidR="00F22330" w:rsidRPr="00597250">
              <w:rPr>
                <w:sz w:val="18"/>
                <w:szCs w:val="18"/>
                <w:lang w:val="en-US"/>
              </w:rPr>
              <w:t xml:space="preserve"> </w:t>
            </w:r>
            <w:proofErr w:type="spellStart"/>
            <w:r w:rsidR="00F22330" w:rsidRPr="00597250">
              <w:rPr>
                <w:sz w:val="18"/>
                <w:szCs w:val="18"/>
                <w:lang w:val="en-US"/>
              </w:rPr>
              <w:t>ile</w:t>
            </w:r>
            <w:proofErr w:type="spellEnd"/>
            <w:r w:rsidR="00F22330" w:rsidRPr="00597250">
              <w:rPr>
                <w:sz w:val="18"/>
                <w:szCs w:val="18"/>
                <w:lang w:val="en-US"/>
              </w:rPr>
              <w:t xml:space="preserve"> </w:t>
            </w:r>
            <w:proofErr w:type="spellStart"/>
            <w:r w:rsidR="00F22330" w:rsidRPr="00597250">
              <w:rPr>
                <w:sz w:val="18"/>
                <w:szCs w:val="18"/>
                <w:lang w:val="en-US"/>
              </w:rPr>
              <w:t>ölçülmesini</w:t>
            </w:r>
            <w:proofErr w:type="spellEnd"/>
            <w:r w:rsidR="00F22330" w:rsidRPr="00597250">
              <w:rPr>
                <w:sz w:val="18"/>
                <w:szCs w:val="18"/>
                <w:lang w:val="en-US"/>
              </w:rPr>
              <w:t xml:space="preserve"> </w:t>
            </w:r>
            <w:proofErr w:type="spellStart"/>
            <w:r w:rsidR="00597250" w:rsidRPr="00597250">
              <w:rPr>
                <w:sz w:val="18"/>
                <w:szCs w:val="18"/>
                <w:lang w:val="en-US"/>
              </w:rPr>
              <w:t>ele</w:t>
            </w:r>
            <w:proofErr w:type="spellEnd"/>
            <w:r w:rsidR="00597250" w:rsidRPr="00597250">
              <w:rPr>
                <w:sz w:val="18"/>
                <w:szCs w:val="18"/>
                <w:lang w:val="en-US"/>
              </w:rPr>
              <w:t xml:space="preserve"> </w:t>
            </w:r>
            <w:proofErr w:type="spellStart"/>
            <w:r w:rsidR="00597250" w:rsidRPr="00597250">
              <w:rPr>
                <w:sz w:val="18"/>
                <w:szCs w:val="18"/>
                <w:lang w:val="en-US"/>
              </w:rPr>
              <w:t>alır</w:t>
            </w:r>
            <w:proofErr w:type="spellEnd"/>
            <w:r w:rsidR="00F22330" w:rsidRPr="00597250">
              <w:rPr>
                <w:sz w:val="18"/>
                <w:szCs w:val="18"/>
                <w:lang w:val="en-US"/>
              </w:rPr>
              <w:t>.</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C23C17" w:rsidRPr="00597250" w:rsidRDefault="00C23C17" w:rsidP="00C23C17">
            <w:pPr>
              <w:rPr>
                <w:sz w:val="18"/>
                <w:szCs w:val="18"/>
              </w:rPr>
            </w:pPr>
            <w:r w:rsidRPr="00597250">
              <w:rPr>
                <w:sz w:val="18"/>
                <w:szCs w:val="18"/>
              </w:rPr>
              <w:t>The course starts with introducing the problem of social cost in relation to property rights and externalities.  Thus, it relates the concept to fundamental welfare theorems of economics and market failures.  The course continues with analysis and quantification of preferences towards environmental goods.  Then, the course introduces various environmental policies and theoretical and empirical assessment methods, including the cost-benefit analysis.</w:t>
            </w:r>
          </w:p>
          <w:p w:rsidR="00931C5C" w:rsidRPr="00597250" w:rsidRDefault="00931C5C" w:rsidP="00931C5C">
            <w:pPr>
              <w:jc w:val="both"/>
              <w:rPr>
                <w:sz w:val="18"/>
                <w:szCs w:val="18"/>
                <w:lang w:val="en-US"/>
              </w:rPr>
            </w:pPr>
          </w:p>
        </w:tc>
      </w:tr>
      <w:tr w:rsidR="00597250" w:rsidRPr="00F63B5C" w:rsidTr="00687CBF">
        <w:trPr>
          <w:cantSplit/>
          <w:trHeight w:val="1812"/>
        </w:trPr>
        <w:tc>
          <w:tcPr>
            <w:tcW w:w="2194" w:type="dxa"/>
            <w:gridSpan w:val="2"/>
            <w:vMerge w:val="restart"/>
            <w:tcBorders>
              <w:top w:val="single" w:sz="18" w:space="0" w:color="auto"/>
              <w:left w:val="single" w:sz="18" w:space="0" w:color="auto"/>
              <w:right w:val="single" w:sz="12" w:space="0" w:color="auto"/>
            </w:tcBorders>
          </w:tcPr>
          <w:p w:rsidR="00597250" w:rsidRDefault="00597250" w:rsidP="00597250">
            <w:pPr>
              <w:rPr>
                <w:sz w:val="24"/>
                <w:lang w:val="en-US"/>
              </w:rPr>
            </w:pPr>
          </w:p>
          <w:p w:rsidR="00597250" w:rsidRDefault="00597250" w:rsidP="00597250">
            <w:pPr>
              <w:rPr>
                <w:sz w:val="24"/>
                <w:lang w:val="en-US"/>
              </w:rPr>
            </w:pPr>
          </w:p>
          <w:p w:rsidR="00597250" w:rsidRDefault="00597250" w:rsidP="00597250">
            <w:pPr>
              <w:rPr>
                <w:sz w:val="24"/>
                <w:lang w:val="en-US"/>
              </w:rPr>
            </w:pPr>
          </w:p>
          <w:p w:rsidR="00597250" w:rsidRPr="00F3022A" w:rsidRDefault="00597250" w:rsidP="00597250">
            <w:pPr>
              <w:rPr>
                <w:sz w:val="24"/>
                <w:lang w:val="en-US"/>
              </w:rPr>
            </w:pPr>
          </w:p>
          <w:p w:rsidR="00597250" w:rsidRDefault="00597250" w:rsidP="00597250">
            <w:pPr>
              <w:rPr>
                <w:b/>
                <w:sz w:val="22"/>
                <w:szCs w:val="22"/>
              </w:rPr>
            </w:pPr>
            <w:r w:rsidRPr="00EF6D7F">
              <w:rPr>
                <w:b/>
                <w:sz w:val="22"/>
                <w:szCs w:val="22"/>
              </w:rPr>
              <w:t>Dersin Amacı</w:t>
            </w:r>
          </w:p>
          <w:p w:rsidR="00597250" w:rsidRDefault="00597250" w:rsidP="00597250">
            <w:pPr>
              <w:rPr>
                <w:b/>
                <w:sz w:val="22"/>
                <w:szCs w:val="22"/>
              </w:rPr>
            </w:pPr>
          </w:p>
          <w:p w:rsidR="00597250" w:rsidRDefault="00597250" w:rsidP="00597250">
            <w:pPr>
              <w:rPr>
                <w:b/>
                <w:sz w:val="22"/>
                <w:szCs w:val="22"/>
              </w:rPr>
            </w:pPr>
          </w:p>
          <w:p w:rsidR="00597250" w:rsidRDefault="00597250" w:rsidP="00597250">
            <w:pPr>
              <w:rPr>
                <w:b/>
                <w:sz w:val="22"/>
                <w:szCs w:val="22"/>
              </w:rPr>
            </w:pPr>
          </w:p>
          <w:p w:rsidR="00597250" w:rsidRDefault="00597250" w:rsidP="00597250">
            <w:pPr>
              <w:rPr>
                <w:b/>
                <w:sz w:val="22"/>
                <w:szCs w:val="22"/>
              </w:rPr>
            </w:pPr>
          </w:p>
          <w:p w:rsidR="00597250" w:rsidRDefault="00597250" w:rsidP="00597250">
            <w:pPr>
              <w:rPr>
                <w:b/>
                <w:sz w:val="22"/>
                <w:szCs w:val="22"/>
              </w:rPr>
            </w:pPr>
          </w:p>
          <w:p w:rsidR="00597250" w:rsidRPr="00EF6D7F" w:rsidRDefault="00597250" w:rsidP="00597250">
            <w:pPr>
              <w:rPr>
                <w:b/>
                <w:sz w:val="22"/>
                <w:szCs w:val="22"/>
              </w:rPr>
            </w:pPr>
          </w:p>
          <w:p w:rsidR="00597250" w:rsidRPr="001A6124" w:rsidRDefault="00597250" w:rsidP="00597250">
            <w:pPr>
              <w:rPr>
                <w:b/>
                <w:lang w:val="en-US"/>
              </w:rPr>
            </w:pPr>
            <w:r w:rsidRPr="001A6124">
              <w:rPr>
                <w:b/>
                <w:lang w:val="en-US"/>
              </w:rPr>
              <w:t>(Course Objectives)</w:t>
            </w:r>
          </w:p>
          <w:p w:rsidR="00597250" w:rsidRPr="00F3022A" w:rsidRDefault="00597250" w:rsidP="00597250">
            <w:pPr>
              <w:rPr>
                <w:sz w:val="24"/>
                <w:lang w:val="en-US"/>
              </w:rPr>
            </w:pPr>
          </w:p>
          <w:p w:rsidR="00597250" w:rsidRPr="00F3022A" w:rsidRDefault="00597250" w:rsidP="00597250">
            <w:pPr>
              <w:rPr>
                <w:sz w:val="24"/>
                <w:lang w:val="en-US"/>
              </w:rPr>
            </w:pPr>
          </w:p>
          <w:p w:rsidR="00597250" w:rsidRPr="00F3022A" w:rsidRDefault="00597250" w:rsidP="00597250">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597250" w:rsidRPr="00597250" w:rsidRDefault="00597250" w:rsidP="00597250">
            <w:pPr>
              <w:rPr>
                <w:sz w:val="18"/>
                <w:szCs w:val="18"/>
              </w:rPr>
            </w:pPr>
            <w:r w:rsidRPr="00597250">
              <w:rPr>
                <w:sz w:val="18"/>
                <w:szCs w:val="18"/>
              </w:rPr>
              <w:t>1-)</w:t>
            </w:r>
            <w:r>
              <w:rPr>
                <w:sz w:val="18"/>
                <w:szCs w:val="18"/>
              </w:rPr>
              <w:t xml:space="preserve"> Coase teoremi</w:t>
            </w:r>
            <w:r w:rsidR="007F6500">
              <w:rPr>
                <w:sz w:val="18"/>
                <w:szCs w:val="18"/>
              </w:rPr>
              <w:t xml:space="preserve"> ışığı altında mülkiyet hakları ile</w:t>
            </w:r>
            <w:r>
              <w:rPr>
                <w:sz w:val="18"/>
                <w:szCs w:val="18"/>
              </w:rPr>
              <w:t xml:space="preserve"> kamu malları hakkında detaylı fikir sahibi olmak ve piyasa bazlı çözümlerin çevre problemlerini </w:t>
            </w:r>
            <w:r w:rsidR="007F6500">
              <w:rPr>
                <w:sz w:val="18"/>
                <w:szCs w:val="18"/>
              </w:rPr>
              <w:t>nasıl hafifletebileceğini  açıklamak</w:t>
            </w:r>
            <w:r>
              <w:rPr>
                <w:sz w:val="18"/>
                <w:szCs w:val="18"/>
              </w:rPr>
              <w:t>.</w:t>
            </w:r>
          </w:p>
          <w:p w:rsidR="00597250" w:rsidRPr="00597250" w:rsidRDefault="00597250" w:rsidP="00597250">
            <w:pPr>
              <w:rPr>
                <w:sz w:val="18"/>
                <w:szCs w:val="18"/>
              </w:rPr>
            </w:pPr>
            <w:r w:rsidRPr="00597250">
              <w:rPr>
                <w:sz w:val="18"/>
                <w:szCs w:val="18"/>
              </w:rPr>
              <w:t>2-)</w:t>
            </w:r>
            <w:r>
              <w:rPr>
                <w:sz w:val="18"/>
                <w:szCs w:val="18"/>
              </w:rPr>
              <w:t xml:space="preserve"> Talep ve tercih tahmini tekniklerini çevre mallarına uygulamak.  </w:t>
            </w:r>
          </w:p>
          <w:p w:rsidR="00597250" w:rsidRPr="00597250" w:rsidRDefault="00597250" w:rsidP="00597250">
            <w:pPr>
              <w:rPr>
                <w:sz w:val="18"/>
                <w:szCs w:val="18"/>
              </w:rPr>
            </w:pPr>
            <w:r w:rsidRPr="00597250">
              <w:rPr>
                <w:sz w:val="18"/>
                <w:szCs w:val="18"/>
              </w:rPr>
              <w:t>3-)</w:t>
            </w:r>
            <w:r>
              <w:rPr>
                <w:sz w:val="18"/>
                <w:szCs w:val="18"/>
              </w:rPr>
              <w:t xml:space="preserve"> Modern çevre politika sorunlarını </w:t>
            </w:r>
            <w:r w:rsidR="007F6500">
              <w:rPr>
                <w:sz w:val="18"/>
                <w:szCs w:val="18"/>
              </w:rPr>
              <w:t>incelemek.</w:t>
            </w:r>
          </w:p>
          <w:p w:rsidR="00597250" w:rsidRPr="00597250" w:rsidRDefault="00597250" w:rsidP="00597250">
            <w:pPr>
              <w:rPr>
                <w:sz w:val="18"/>
                <w:szCs w:val="18"/>
              </w:rPr>
            </w:pPr>
            <w:r w:rsidRPr="00597250">
              <w:rPr>
                <w:sz w:val="18"/>
                <w:szCs w:val="18"/>
              </w:rPr>
              <w:t>4-)</w:t>
            </w:r>
            <w:r w:rsidR="007F6500">
              <w:rPr>
                <w:sz w:val="18"/>
                <w:szCs w:val="18"/>
              </w:rPr>
              <w:t xml:space="preserve"> Temel politika ve çevre değerlendirme tekniklerini tanıtmak.</w:t>
            </w:r>
          </w:p>
          <w:p w:rsidR="00597250" w:rsidRPr="00597250" w:rsidRDefault="00597250" w:rsidP="00597250">
            <w:pPr>
              <w:overflowPunct/>
              <w:autoSpaceDE/>
              <w:autoSpaceDN/>
              <w:adjustRightInd/>
              <w:spacing w:before="40" w:after="40"/>
              <w:jc w:val="both"/>
              <w:textAlignment w:val="auto"/>
              <w:rPr>
                <w:sz w:val="18"/>
                <w:szCs w:val="18"/>
                <w:lang w:val="en-US"/>
              </w:rPr>
            </w:pPr>
          </w:p>
        </w:tc>
      </w:tr>
      <w:tr w:rsidR="00597250" w:rsidRPr="00F3022A" w:rsidTr="003A4FE8">
        <w:trPr>
          <w:cantSplit/>
          <w:trHeight w:val="2059"/>
        </w:trPr>
        <w:tc>
          <w:tcPr>
            <w:tcW w:w="2194" w:type="dxa"/>
            <w:gridSpan w:val="2"/>
            <w:vMerge/>
            <w:tcBorders>
              <w:left w:val="single" w:sz="18" w:space="0" w:color="auto"/>
              <w:bottom w:val="single" w:sz="18" w:space="0" w:color="auto"/>
              <w:right w:val="single" w:sz="12" w:space="0" w:color="auto"/>
            </w:tcBorders>
          </w:tcPr>
          <w:p w:rsidR="00597250" w:rsidRPr="00F63B5C" w:rsidRDefault="00597250" w:rsidP="00597250">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597250" w:rsidRPr="00597250" w:rsidRDefault="00597250" w:rsidP="00597250">
            <w:pPr>
              <w:rPr>
                <w:sz w:val="18"/>
                <w:szCs w:val="18"/>
              </w:rPr>
            </w:pPr>
            <w:r w:rsidRPr="00597250">
              <w:rPr>
                <w:sz w:val="18"/>
                <w:szCs w:val="18"/>
              </w:rPr>
              <w:t>1-) To provide in the light of Coase theorem a thorough understanding of property rights, public goods, and how market-based solutions can mitigate environmental problems.</w:t>
            </w:r>
          </w:p>
          <w:p w:rsidR="00597250" w:rsidRPr="00597250" w:rsidRDefault="00597250" w:rsidP="00597250">
            <w:pPr>
              <w:rPr>
                <w:sz w:val="18"/>
                <w:szCs w:val="18"/>
              </w:rPr>
            </w:pPr>
            <w:r w:rsidRPr="00597250">
              <w:rPr>
                <w:sz w:val="18"/>
                <w:szCs w:val="18"/>
              </w:rPr>
              <w:t>2-) To introduce demand and preference estimation techniques as applied to environmental goods.</w:t>
            </w:r>
          </w:p>
          <w:p w:rsidR="00597250" w:rsidRPr="00597250" w:rsidRDefault="00597250" w:rsidP="00597250">
            <w:pPr>
              <w:rPr>
                <w:sz w:val="18"/>
                <w:szCs w:val="18"/>
              </w:rPr>
            </w:pPr>
            <w:r w:rsidRPr="00597250">
              <w:rPr>
                <w:sz w:val="18"/>
                <w:szCs w:val="18"/>
              </w:rPr>
              <w:t>3-) To study contemporary environmental policy issues.</w:t>
            </w:r>
          </w:p>
          <w:p w:rsidR="00597250" w:rsidRPr="00597250" w:rsidRDefault="00597250" w:rsidP="00597250">
            <w:pPr>
              <w:rPr>
                <w:sz w:val="18"/>
                <w:szCs w:val="18"/>
              </w:rPr>
            </w:pPr>
            <w:r w:rsidRPr="00597250">
              <w:rPr>
                <w:sz w:val="18"/>
                <w:szCs w:val="18"/>
              </w:rPr>
              <w:t>4-) To introduce basic policy and investment evaluation techniques.</w:t>
            </w:r>
          </w:p>
          <w:p w:rsidR="00597250" w:rsidRPr="00597250" w:rsidRDefault="00597250" w:rsidP="00597250">
            <w:pPr>
              <w:overflowPunct/>
              <w:autoSpaceDE/>
              <w:autoSpaceDN/>
              <w:adjustRightInd/>
              <w:spacing w:before="40" w:after="40"/>
              <w:jc w:val="both"/>
              <w:textAlignment w:val="auto"/>
              <w:rPr>
                <w:sz w:val="18"/>
                <w:szCs w:val="18"/>
                <w:lang w:val="en-US"/>
              </w:rPr>
            </w:pPr>
          </w:p>
        </w:tc>
      </w:tr>
      <w:tr w:rsidR="00597250" w:rsidRPr="00F3022A" w:rsidTr="003A4FE8">
        <w:trPr>
          <w:cantSplit/>
          <w:trHeight w:val="1125"/>
        </w:trPr>
        <w:tc>
          <w:tcPr>
            <w:tcW w:w="2194" w:type="dxa"/>
            <w:gridSpan w:val="2"/>
            <w:vMerge w:val="restart"/>
            <w:tcBorders>
              <w:top w:val="single" w:sz="18" w:space="0" w:color="auto"/>
              <w:left w:val="single" w:sz="18" w:space="0" w:color="auto"/>
              <w:right w:val="single" w:sz="12" w:space="0" w:color="auto"/>
            </w:tcBorders>
          </w:tcPr>
          <w:p w:rsidR="00597250" w:rsidRDefault="00597250" w:rsidP="00597250">
            <w:pPr>
              <w:rPr>
                <w:sz w:val="24"/>
                <w:lang w:val="en-US"/>
              </w:rPr>
            </w:pPr>
          </w:p>
          <w:p w:rsidR="00597250" w:rsidRPr="00F3022A" w:rsidRDefault="00597250" w:rsidP="00597250">
            <w:pPr>
              <w:rPr>
                <w:sz w:val="24"/>
                <w:lang w:val="en-US"/>
              </w:rPr>
            </w:pPr>
          </w:p>
          <w:p w:rsidR="00597250" w:rsidRPr="00EF6D7F" w:rsidRDefault="00597250" w:rsidP="00597250">
            <w:pPr>
              <w:rPr>
                <w:b/>
                <w:sz w:val="22"/>
                <w:szCs w:val="22"/>
              </w:rPr>
            </w:pPr>
            <w:r w:rsidRPr="00EF6D7F">
              <w:rPr>
                <w:b/>
                <w:sz w:val="22"/>
                <w:szCs w:val="22"/>
              </w:rPr>
              <w:t xml:space="preserve">Dersin Öğrenme </w:t>
            </w:r>
          </w:p>
          <w:p w:rsidR="00597250" w:rsidRDefault="00597250" w:rsidP="00597250">
            <w:pPr>
              <w:rPr>
                <w:b/>
                <w:sz w:val="22"/>
                <w:szCs w:val="22"/>
              </w:rPr>
            </w:pPr>
            <w:r w:rsidRPr="00EF6D7F">
              <w:rPr>
                <w:b/>
                <w:sz w:val="22"/>
                <w:szCs w:val="22"/>
              </w:rPr>
              <w:t xml:space="preserve">Çıktıları </w:t>
            </w:r>
          </w:p>
          <w:p w:rsidR="00597250" w:rsidRDefault="00597250" w:rsidP="00597250">
            <w:pPr>
              <w:rPr>
                <w:b/>
                <w:sz w:val="22"/>
                <w:szCs w:val="22"/>
              </w:rPr>
            </w:pPr>
          </w:p>
          <w:p w:rsidR="00597250" w:rsidRDefault="00597250" w:rsidP="00597250">
            <w:pPr>
              <w:rPr>
                <w:b/>
                <w:sz w:val="22"/>
                <w:szCs w:val="22"/>
              </w:rPr>
            </w:pPr>
          </w:p>
          <w:p w:rsidR="00597250" w:rsidRDefault="00597250" w:rsidP="00597250">
            <w:pPr>
              <w:rPr>
                <w:b/>
                <w:sz w:val="22"/>
                <w:szCs w:val="22"/>
              </w:rPr>
            </w:pPr>
          </w:p>
          <w:p w:rsidR="00597250" w:rsidRDefault="00597250" w:rsidP="00597250">
            <w:pPr>
              <w:rPr>
                <w:b/>
                <w:lang w:val="en-US"/>
              </w:rPr>
            </w:pPr>
          </w:p>
          <w:p w:rsidR="00597250" w:rsidRPr="009E56A1" w:rsidRDefault="00597250" w:rsidP="00597250">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597250" w:rsidRPr="00597250" w:rsidRDefault="00597250" w:rsidP="00597250">
            <w:pPr>
              <w:rPr>
                <w:sz w:val="18"/>
                <w:szCs w:val="18"/>
              </w:rPr>
            </w:pPr>
            <w:r w:rsidRPr="00597250">
              <w:rPr>
                <w:sz w:val="18"/>
                <w:szCs w:val="18"/>
              </w:rPr>
              <w:t>1-)</w:t>
            </w:r>
            <w:r w:rsidR="007F6500">
              <w:rPr>
                <w:sz w:val="18"/>
                <w:szCs w:val="18"/>
              </w:rPr>
              <w:t xml:space="preserve"> İktisadi doğal kaynakların kullanımı kararlarında sürdürülebilirlik ilkesini dikkate alma yetkinliği</w:t>
            </w:r>
          </w:p>
          <w:p w:rsidR="007F6500" w:rsidRDefault="00597250" w:rsidP="00597250">
            <w:pPr>
              <w:rPr>
                <w:sz w:val="18"/>
                <w:szCs w:val="18"/>
              </w:rPr>
            </w:pPr>
            <w:r w:rsidRPr="00597250">
              <w:rPr>
                <w:sz w:val="18"/>
                <w:szCs w:val="18"/>
              </w:rPr>
              <w:t xml:space="preserve">2-) </w:t>
            </w:r>
            <w:r w:rsidR="007F6500">
              <w:rPr>
                <w:sz w:val="18"/>
                <w:szCs w:val="18"/>
              </w:rPr>
              <w:t xml:space="preserve">Çevresel sorunları tespit etme ve bunlara ekonomik çözümler sunabilme becerisi </w:t>
            </w:r>
          </w:p>
          <w:p w:rsidR="007F6500" w:rsidRDefault="00597250" w:rsidP="00597250">
            <w:pPr>
              <w:rPr>
                <w:sz w:val="18"/>
                <w:szCs w:val="18"/>
              </w:rPr>
            </w:pPr>
            <w:r w:rsidRPr="00597250">
              <w:rPr>
                <w:sz w:val="18"/>
                <w:szCs w:val="18"/>
              </w:rPr>
              <w:t xml:space="preserve">3-) </w:t>
            </w:r>
            <w:r w:rsidR="00FA1F74">
              <w:rPr>
                <w:sz w:val="18"/>
                <w:szCs w:val="18"/>
              </w:rPr>
              <w:t xml:space="preserve">Çevre mallarına duyulan talebi hedonik fiyatlama ve olası değer biçme gibi metodlarla ölçme becerisi </w:t>
            </w:r>
          </w:p>
          <w:p w:rsidR="000C6966" w:rsidRDefault="00597250" w:rsidP="00597250">
            <w:pPr>
              <w:rPr>
                <w:sz w:val="18"/>
                <w:szCs w:val="18"/>
              </w:rPr>
            </w:pPr>
            <w:r w:rsidRPr="00597250">
              <w:rPr>
                <w:sz w:val="18"/>
                <w:szCs w:val="18"/>
              </w:rPr>
              <w:t>4-)</w:t>
            </w:r>
            <w:r w:rsidR="00FA1F74">
              <w:rPr>
                <w:sz w:val="18"/>
                <w:szCs w:val="18"/>
              </w:rPr>
              <w:t xml:space="preserve"> Çevre politikası tekliflerini fayda-maliyet analizi teknikleri ile değerlendirme becerisi</w:t>
            </w:r>
          </w:p>
          <w:p w:rsidR="00597250" w:rsidRPr="00597250" w:rsidRDefault="000C6966" w:rsidP="00597250">
            <w:pPr>
              <w:rPr>
                <w:sz w:val="18"/>
                <w:szCs w:val="18"/>
              </w:rPr>
            </w:pPr>
            <w:r>
              <w:rPr>
                <w:sz w:val="18"/>
                <w:szCs w:val="18"/>
              </w:rPr>
              <w:t>5-) Çevre politikaları geliştirme kabiliyeti</w:t>
            </w:r>
          </w:p>
          <w:p w:rsidR="00597250" w:rsidRPr="00597250" w:rsidRDefault="00597250" w:rsidP="00597250">
            <w:pPr>
              <w:ind w:left="216"/>
              <w:rPr>
                <w:sz w:val="18"/>
                <w:szCs w:val="18"/>
                <w:lang w:val="en-US"/>
              </w:rPr>
            </w:pPr>
          </w:p>
        </w:tc>
      </w:tr>
      <w:tr w:rsidR="00597250"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597250" w:rsidRPr="00F3022A" w:rsidRDefault="00597250" w:rsidP="00597250">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597250" w:rsidRPr="00597250" w:rsidRDefault="00597250" w:rsidP="00597250">
            <w:pPr>
              <w:rPr>
                <w:sz w:val="18"/>
                <w:szCs w:val="18"/>
              </w:rPr>
            </w:pPr>
            <w:r w:rsidRPr="00597250">
              <w:rPr>
                <w:sz w:val="18"/>
                <w:szCs w:val="18"/>
              </w:rPr>
              <w:t>1-) Competency in making economic natural resource utilization decisions taking into account concerns for sustainability.</w:t>
            </w:r>
          </w:p>
          <w:p w:rsidR="00597250" w:rsidRPr="00597250" w:rsidRDefault="00597250" w:rsidP="00597250">
            <w:pPr>
              <w:rPr>
                <w:sz w:val="18"/>
                <w:szCs w:val="18"/>
              </w:rPr>
            </w:pPr>
            <w:r w:rsidRPr="00597250">
              <w:rPr>
                <w:sz w:val="18"/>
                <w:szCs w:val="18"/>
              </w:rPr>
              <w:t>2-) Ability to identify environmental problems and present economic solutions to it.</w:t>
            </w:r>
          </w:p>
          <w:p w:rsidR="00597250" w:rsidRPr="00597250" w:rsidRDefault="00597250" w:rsidP="00597250">
            <w:pPr>
              <w:rPr>
                <w:sz w:val="18"/>
                <w:szCs w:val="18"/>
              </w:rPr>
            </w:pPr>
            <w:r w:rsidRPr="00597250">
              <w:rPr>
                <w:sz w:val="18"/>
                <w:szCs w:val="18"/>
              </w:rPr>
              <w:t xml:space="preserve">3-) Skill to quantify demand for environmental goods using methods such as hedonic pricing and contingent valuation. </w:t>
            </w:r>
          </w:p>
          <w:p w:rsidR="00597250" w:rsidRDefault="00597250" w:rsidP="00597250">
            <w:pPr>
              <w:rPr>
                <w:sz w:val="18"/>
                <w:szCs w:val="18"/>
              </w:rPr>
            </w:pPr>
            <w:r w:rsidRPr="00597250">
              <w:rPr>
                <w:sz w:val="18"/>
                <w:szCs w:val="18"/>
              </w:rPr>
              <w:t xml:space="preserve">4-) </w:t>
            </w:r>
            <w:proofErr w:type="spellStart"/>
            <w:r w:rsidRPr="00597250">
              <w:rPr>
                <w:sz w:val="18"/>
                <w:szCs w:val="18"/>
              </w:rPr>
              <w:t>Ability</w:t>
            </w:r>
            <w:proofErr w:type="spellEnd"/>
            <w:r w:rsidRPr="00597250">
              <w:rPr>
                <w:sz w:val="18"/>
                <w:szCs w:val="18"/>
              </w:rPr>
              <w:t xml:space="preserve"> </w:t>
            </w:r>
            <w:proofErr w:type="spellStart"/>
            <w:r w:rsidRPr="00597250">
              <w:rPr>
                <w:sz w:val="18"/>
                <w:szCs w:val="18"/>
              </w:rPr>
              <w:t>to</w:t>
            </w:r>
            <w:proofErr w:type="spellEnd"/>
            <w:r w:rsidRPr="00597250">
              <w:rPr>
                <w:sz w:val="18"/>
                <w:szCs w:val="18"/>
              </w:rPr>
              <w:t xml:space="preserve"> </w:t>
            </w:r>
            <w:proofErr w:type="spellStart"/>
            <w:r w:rsidRPr="00597250">
              <w:rPr>
                <w:sz w:val="18"/>
                <w:szCs w:val="18"/>
              </w:rPr>
              <w:t>assess</w:t>
            </w:r>
            <w:proofErr w:type="spellEnd"/>
            <w:r w:rsidRPr="00597250">
              <w:rPr>
                <w:sz w:val="18"/>
                <w:szCs w:val="18"/>
              </w:rPr>
              <w:t xml:space="preserve"> </w:t>
            </w:r>
            <w:proofErr w:type="spellStart"/>
            <w:r w:rsidRPr="00597250">
              <w:rPr>
                <w:sz w:val="18"/>
                <w:szCs w:val="18"/>
              </w:rPr>
              <w:t>environmen</w:t>
            </w:r>
            <w:r w:rsidR="00FA1F74">
              <w:rPr>
                <w:sz w:val="18"/>
                <w:szCs w:val="18"/>
              </w:rPr>
              <w:t>tal</w:t>
            </w:r>
            <w:proofErr w:type="spellEnd"/>
            <w:r w:rsidR="00FA1F74">
              <w:rPr>
                <w:sz w:val="18"/>
                <w:szCs w:val="18"/>
              </w:rPr>
              <w:t xml:space="preserve"> </w:t>
            </w:r>
            <w:proofErr w:type="spellStart"/>
            <w:r w:rsidR="00FA1F74">
              <w:rPr>
                <w:sz w:val="18"/>
                <w:szCs w:val="18"/>
              </w:rPr>
              <w:t>policy</w:t>
            </w:r>
            <w:proofErr w:type="spellEnd"/>
            <w:r w:rsidR="00FA1F74">
              <w:rPr>
                <w:sz w:val="18"/>
                <w:szCs w:val="18"/>
              </w:rPr>
              <w:t xml:space="preserve"> </w:t>
            </w:r>
            <w:proofErr w:type="spellStart"/>
            <w:r w:rsidR="00FA1F74">
              <w:rPr>
                <w:sz w:val="18"/>
                <w:szCs w:val="18"/>
              </w:rPr>
              <w:t>proposals</w:t>
            </w:r>
            <w:proofErr w:type="spellEnd"/>
            <w:r w:rsidR="00FA1F74">
              <w:rPr>
                <w:sz w:val="18"/>
                <w:szCs w:val="18"/>
              </w:rPr>
              <w:t xml:space="preserve"> </w:t>
            </w:r>
            <w:proofErr w:type="spellStart"/>
            <w:r w:rsidR="00FA1F74">
              <w:rPr>
                <w:sz w:val="18"/>
                <w:szCs w:val="18"/>
              </w:rPr>
              <w:t>using</w:t>
            </w:r>
            <w:proofErr w:type="spellEnd"/>
            <w:r w:rsidR="00FA1F74">
              <w:rPr>
                <w:sz w:val="18"/>
                <w:szCs w:val="18"/>
              </w:rPr>
              <w:t xml:space="preserve"> </w:t>
            </w:r>
            <w:proofErr w:type="spellStart"/>
            <w:r w:rsidR="00FA1F74">
              <w:rPr>
                <w:sz w:val="18"/>
                <w:szCs w:val="18"/>
              </w:rPr>
              <w:t>cost-</w:t>
            </w:r>
            <w:r w:rsidRPr="00597250">
              <w:rPr>
                <w:sz w:val="18"/>
                <w:szCs w:val="18"/>
              </w:rPr>
              <w:t>benefit</w:t>
            </w:r>
            <w:proofErr w:type="spellEnd"/>
            <w:r w:rsidRPr="00597250">
              <w:rPr>
                <w:sz w:val="18"/>
                <w:szCs w:val="18"/>
              </w:rPr>
              <w:t xml:space="preserve"> </w:t>
            </w:r>
            <w:proofErr w:type="spellStart"/>
            <w:r w:rsidRPr="00597250">
              <w:rPr>
                <w:sz w:val="18"/>
                <w:szCs w:val="18"/>
              </w:rPr>
              <w:t>analysis</w:t>
            </w:r>
            <w:proofErr w:type="spellEnd"/>
            <w:r w:rsidRPr="00597250">
              <w:rPr>
                <w:sz w:val="18"/>
                <w:szCs w:val="18"/>
              </w:rPr>
              <w:t xml:space="preserve"> </w:t>
            </w:r>
            <w:proofErr w:type="spellStart"/>
            <w:r w:rsidRPr="00597250">
              <w:rPr>
                <w:sz w:val="18"/>
                <w:szCs w:val="18"/>
              </w:rPr>
              <w:t>techniques</w:t>
            </w:r>
            <w:proofErr w:type="spellEnd"/>
            <w:r w:rsidRPr="00597250">
              <w:rPr>
                <w:sz w:val="18"/>
                <w:szCs w:val="18"/>
              </w:rPr>
              <w:t>.</w:t>
            </w:r>
          </w:p>
          <w:p w:rsidR="000C6966" w:rsidRPr="00597250" w:rsidRDefault="000C6966" w:rsidP="000C6966">
            <w:pPr>
              <w:rPr>
                <w:sz w:val="18"/>
                <w:szCs w:val="18"/>
              </w:rPr>
            </w:pPr>
            <w:r>
              <w:rPr>
                <w:sz w:val="18"/>
                <w:szCs w:val="18"/>
              </w:rPr>
              <w:t xml:space="preserve">5-)  </w:t>
            </w:r>
            <w:proofErr w:type="spellStart"/>
            <w:r>
              <w:rPr>
                <w:sz w:val="18"/>
                <w:szCs w:val="18"/>
              </w:rPr>
              <w:t>Ability</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develop</w:t>
            </w:r>
            <w:proofErr w:type="spellEnd"/>
            <w:r>
              <w:rPr>
                <w:sz w:val="18"/>
                <w:szCs w:val="18"/>
              </w:rPr>
              <w:t xml:space="preserve"> </w:t>
            </w:r>
            <w:proofErr w:type="spellStart"/>
            <w:r>
              <w:rPr>
                <w:sz w:val="18"/>
                <w:szCs w:val="18"/>
              </w:rPr>
              <w:t>environmental</w:t>
            </w:r>
            <w:proofErr w:type="spellEnd"/>
            <w:r>
              <w:rPr>
                <w:sz w:val="18"/>
                <w:szCs w:val="18"/>
              </w:rPr>
              <w:t xml:space="preserve"> </w:t>
            </w:r>
            <w:proofErr w:type="spellStart"/>
            <w:r>
              <w:rPr>
                <w:sz w:val="18"/>
                <w:szCs w:val="18"/>
              </w:rPr>
              <w:t>policies</w:t>
            </w:r>
            <w:proofErr w:type="spellEnd"/>
          </w:p>
          <w:p w:rsidR="00597250" w:rsidRPr="00597250" w:rsidRDefault="00597250" w:rsidP="00597250">
            <w:pPr>
              <w:tabs>
                <w:tab w:val="left" w:pos="216"/>
              </w:tabs>
              <w:overflowPunct/>
              <w:autoSpaceDE/>
              <w:autoSpaceDN/>
              <w:adjustRightInd/>
              <w:ind w:left="216"/>
              <w:textAlignment w:val="auto"/>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BE12E1" w:rsidRDefault="00D82E49" w:rsidP="00D82E49">
            <w:pPr>
              <w:rPr>
                <w:b/>
                <w:caps/>
                <w:sz w:val="18"/>
                <w:szCs w:val="18"/>
                <w:lang w:val="en-US"/>
              </w:rPr>
            </w:pPr>
            <w:proofErr w:type="spellStart"/>
            <w:r w:rsidRPr="00D82E49">
              <w:rPr>
                <w:sz w:val="18"/>
                <w:szCs w:val="24"/>
                <w:lang w:val="en-US" w:eastAsia="tr-TR"/>
              </w:rPr>
              <w:t>Keohane</w:t>
            </w:r>
            <w:proofErr w:type="spellEnd"/>
            <w:r w:rsidRPr="00D82E49">
              <w:rPr>
                <w:sz w:val="18"/>
                <w:szCs w:val="24"/>
                <w:lang w:val="en-US" w:eastAsia="tr-TR"/>
              </w:rPr>
              <w:t xml:space="preserve"> and Olmstea</w:t>
            </w:r>
            <w:r>
              <w:rPr>
                <w:sz w:val="18"/>
                <w:szCs w:val="24"/>
                <w:lang w:val="en-US" w:eastAsia="tr-TR"/>
              </w:rPr>
              <w:t xml:space="preserve">d, </w:t>
            </w:r>
            <w:r w:rsidRPr="00D82E49">
              <w:rPr>
                <w:i/>
                <w:sz w:val="18"/>
                <w:szCs w:val="24"/>
                <w:lang w:val="en-US" w:eastAsia="tr-TR"/>
              </w:rPr>
              <w:t>Markets and the Environment</w:t>
            </w:r>
            <w:r>
              <w:rPr>
                <w:sz w:val="18"/>
                <w:szCs w:val="24"/>
                <w:lang w:val="en-US" w:eastAsia="tr-TR"/>
              </w:rPr>
              <w:t>, Island Press, 2007</w:t>
            </w:r>
            <w:r w:rsidRPr="00D82E49">
              <w:rPr>
                <w:sz w:val="18"/>
                <w:szCs w:val="24"/>
                <w:lang w:val="en-US" w:eastAsia="tr-TR"/>
              </w:rPr>
              <w:t xml:space="preserve"> </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13144B" w:rsidRDefault="00D82E49" w:rsidP="00BE12E1">
            <w:pPr>
              <w:overflowPunct/>
              <w:autoSpaceDE/>
              <w:autoSpaceDN/>
              <w:adjustRightInd/>
              <w:textAlignment w:val="auto"/>
              <w:rPr>
                <w:sz w:val="18"/>
                <w:szCs w:val="24"/>
                <w:lang w:val="en-US" w:eastAsia="tr-TR"/>
              </w:rPr>
            </w:pPr>
            <w:proofErr w:type="spellStart"/>
            <w:r>
              <w:rPr>
                <w:sz w:val="18"/>
                <w:szCs w:val="24"/>
                <w:lang w:val="en-US" w:eastAsia="tr-TR"/>
              </w:rPr>
              <w:t>Kolstad</w:t>
            </w:r>
            <w:proofErr w:type="spellEnd"/>
            <w:r>
              <w:rPr>
                <w:sz w:val="18"/>
                <w:szCs w:val="24"/>
                <w:lang w:val="en-US" w:eastAsia="tr-TR"/>
              </w:rPr>
              <w:t xml:space="preserve">, </w:t>
            </w:r>
            <w:r w:rsidRPr="00D82E49">
              <w:rPr>
                <w:i/>
                <w:sz w:val="18"/>
                <w:szCs w:val="24"/>
                <w:lang w:val="en-US" w:eastAsia="tr-TR"/>
              </w:rPr>
              <w:t>Environmental Economics</w:t>
            </w:r>
            <w:r w:rsidRPr="00D82E49">
              <w:rPr>
                <w:sz w:val="18"/>
                <w:szCs w:val="24"/>
                <w:lang w:val="en-US" w:eastAsia="tr-TR"/>
              </w:rPr>
              <w:t xml:space="preserve">, Oxford University Press, Second Edition. </w:t>
            </w:r>
          </w:p>
          <w:p w:rsidR="0001739E" w:rsidRPr="0013144B" w:rsidRDefault="00803C07" w:rsidP="0013144B">
            <w:pPr>
              <w:overflowPunct/>
              <w:autoSpaceDE/>
              <w:autoSpaceDN/>
              <w:adjustRightInd/>
              <w:textAlignment w:val="auto"/>
              <w:rPr>
                <w:sz w:val="18"/>
                <w:szCs w:val="24"/>
                <w:lang w:val="en-US" w:eastAsia="tr-TR"/>
              </w:rPr>
            </w:pPr>
            <w:r>
              <w:rPr>
                <w:sz w:val="18"/>
                <w:szCs w:val="24"/>
                <w:lang w:val="en-US" w:eastAsia="tr-TR"/>
              </w:rPr>
              <w:t>Field, Barry and Martha Field,</w:t>
            </w:r>
            <w:r w:rsidR="0013144B" w:rsidRPr="0013144B">
              <w:rPr>
                <w:sz w:val="18"/>
                <w:szCs w:val="24"/>
                <w:lang w:val="en-US" w:eastAsia="tr-TR"/>
              </w:rPr>
              <w:t xml:space="preserve"> </w:t>
            </w:r>
            <w:r w:rsidR="0013144B" w:rsidRPr="00803C07">
              <w:rPr>
                <w:i/>
                <w:sz w:val="18"/>
                <w:szCs w:val="24"/>
                <w:lang w:val="en-US" w:eastAsia="tr-TR"/>
              </w:rPr>
              <w:t>Environme</w:t>
            </w:r>
            <w:r w:rsidRPr="00803C07">
              <w:rPr>
                <w:i/>
                <w:sz w:val="18"/>
                <w:szCs w:val="24"/>
                <w:lang w:val="en-US" w:eastAsia="tr-TR"/>
              </w:rPr>
              <w:t>ntal Economics: An Introduction</w:t>
            </w:r>
            <w:r>
              <w:rPr>
                <w:sz w:val="18"/>
                <w:szCs w:val="24"/>
                <w:lang w:val="en-US" w:eastAsia="tr-TR"/>
              </w:rPr>
              <w:t>,</w:t>
            </w:r>
            <w:r w:rsidR="0013144B" w:rsidRPr="0013144B">
              <w:rPr>
                <w:sz w:val="18"/>
                <w:szCs w:val="24"/>
                <w:lang w:val="en-US" w:eastAsia="tr-TR"/>
              </w:rPr>
              <w:t xml:space="preserve"> </w:t>
            </w:r>
            <w:r w:rsidR="0013144B">
              <w:rPr>
                <w:sz w:val="18"/>
                <w:szCs w:val="24"/>
                <w:lang w:val="en-US" w:eastAsia="tr-TR"/>
              </w:rPr>
              <w:t xml:space="preserve">Boston: McGraw-Hill </w:t>
            </w:r>
            <w:r w:rsidR="0013144B" w:rsidRPr="0013144B">
              <w:rPr>
                <w:sz w:val="18"/>
                <w:szCs w:val="24"/>
                <w:lang w:val="en-US" w:eastAsia="tr-TR"/>
              </w:rPr>
              <w:t>Irwin, 2009.</w:t>
            </w:r>
          </w:p>
        </w:tc>
      </w:tr>
      <w:tr w:rsidR="003478E4"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3478E4" w:rsidRPr="00EF6D7F" w:rsidRDefault="003478E4" w:rsidP="008E6FFC">
            <w:pPr>
              <w:rPr>
                <w:b/>
                <w:sz w:val="22"/>
                <w:szCs w:val="22"/>
              </w:rPr>
            </w:pPr>
            <w:r w:rsidRPr="00EF6D7F">
              <w:rPr>
                <w:b/>
                <w:sz w:val="22"/>
                <w:szCs w:val="22"/>
              </w:rPr>
              <w:t>Ödevler ve Projeler</w:t>
            </w:r>
          </w:p>
          <w:p w:rsidR="003478E4" w:rsidRPr="00F3022A" w:rsidRDefault="003478E4" w:rsidP="008E6FFC">
            <w:pPr>
              <w:rPr>
                <w:b/>
                <w:lang w:val="en-US"/>
              </w:rPr>
            </w:pPr>
          </w:p>
          <w:p w:rsidR="003478E4" w:rsidRPr="00F3022A" w:rsidRDefault="003478E4"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3478E4" w:rsidRPr="00F66FD1" w:rsidRDefault="003478E4" w:rsidP="007D6A37">
            <w:pPr>
              <w:rPr>
                <w:sz w:val="18"/>
                <w:szCs w:val="18"/>
              </w:rPr>
            </w:pPr>
            <w:r>
              <w:rPr>
                <w:sz w:val="18"/>
                <w:szCs w:val="18"/>
              </w:rPr>
              <w:t>4 problem sets and 2 quizzes</w:t>
            </w:r>
          </w:p>
        </w:tc>
      </w:tr>
      <w:tr w:rsidR="003478E4" w:rsidRPr="00F3022A" w:rsidTr="00F3022A">
        <w:trPr>
          <w:trHeight w:val="387"/>
        </w:trPr>
        <w:tc>
          <w:tcPr>
            <w:tcW w:w="2943" w:type="dxa"/>
            <w:vMerge/>
            <w:tcBorders>
              <w:left w:val="single" w:sz="18" w:space="0" w:color="auto"/>
              <w:bottom w:val="single" w:sz="18" w:space="0" w:color="auto"/>
              <w:right w:val="single" w:sz="12" w:space="0" w:color="auto"/>
            </w:tcBorders>
          </w:tcPr>
          <w:p w:rsidR="003478E4" w:rsidRPr="00F3022A" w:rsidRDefault="003478E4"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478E4" w:rsidRPr="00F66FD1" w:rsidRDefault="003478E4" w:rsidP="007D6A37">
            <w:pPr>
              <w:rPr>
                <w:sz w:val="18"/>
                <w:szCs w:val="18"/>
              </w:rPr>
            </w:pPr>
          </w:p>
        </w:tc>
      </w:tr>
      <w:tr w:rsidR="003478E4"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3478E4" w:rsidRPr="00EF6D7F" w:rsidRDefault="003478E4" w:rsidP="008E6FFC">
            <w:pPr>
              <w:rPr>
                <w:b/>
                <w:sz w:val="22"/>
                <w:szCs w:val="22"/>
              </w:rPr>
            </w:pPr>
            <w:r w:rsidRPr="00EF6D7F">
              <w:rPr>
                <w:b/>
                <w:sz w:val="22"/>
                <w:szCs w:val="22"/>
              </w:rPr>
              <w:t>Laboratuar Uygulamaları</w:t>
            </w:r>
          </w:p>
          <w:p w:rsidR="003478E4" w:rsidRPr="00F3022A" w:rsidRDefault="003478E4" w:rsidP="008E6FFC">
            <w:pPr>
              <w:rPr>
                <w:b/>
                <w:lang w:val="en-US"/>
              </w:rPr>
            </w:pPr>
          </w:p>
          <w:p w:rsidR="003478E4" w:rsidRPr="00F3022A" w:rsidRDefault="003478E4"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3478E4" w:rsidRPr="00F3022A" w:rsidRDefault="003478E4" w:rsidP="007D6A37">
            <w:pPr>
              <w:rPr>
                <w:b/>
                <w:caps/>
                <w:lang w:val="en-US"/>
              </w:rPr>
            </w:pPr>
          </w:p>
        </w:tc>
      </w:tr>
      <w:tr w:rsidR="003478E4" w:rsidRPr="00F3022A" w:rsidTr="00F3022A">
        <w:trPr>
          <w:trHeight w:val="348"/>
        </w:trPr>
        <w:tc>
          <w:tcPr>
            <w:tcW w:w="2943" w:type="dxa"/>
            <w:vMerge/>
            <w:tcBorders>
              <w:left w:val="single" w:sz="18" w:space="0" w:color="auto"/>
              <w:bottom w:val="single" w:sz="18" w:space="0" w:color="auto"/>
              <w:right w:val="single" w:sz="12" w:space="0" w:color="auto"/>
            </w:tcBorders>
          </w:tcPr>
          <w:p w:rsidR="003478E4" w:rsidRPr="00F3022A" w:rsidRDefault="003478E4"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478E4" w:rsidRPr="00F3022A" w:rsidRDefault="003478E4" w:rsidP="007D6A37">
            <w:pPr>
              <w:rPr>
                <w:b/>
                <w:caps/>
                <w:lang w:val="en-US"/>
              </w:rPr>
            </w:pPr>
          </w:p>
        </w:tc>
      </w:tr>
      <w:tr w:rsidR="003478E4"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3478E4" w:rsidRPr="00EF6D7F" w:rsidRDefault="003478E4" w:rsidP="008E6FFC">
            <w:pPr>
              <w:rPr>
                <w:b/>
                <w:sz w:val="22"/>
                <w:szCs w:val="22"/>
              </w:rPr>
            </w:pPr>
            <w:r w:rsidRPr="00EF6D7F">
              <w:rPr>
                <w:b/>
                <w:sz w:val="22"/>
                <w:szCs w:val="22"/>
              </w:rPr>
              <w:t>Bilgisayar Kullanımı</w:t>
            </w:r>
          </w:p>
          <w:p w:rsidR="003478E4" w:rsidRPr="00F3022A" w:rsidRDefault="003478E4" w:rsidP="008E6FFC">
            <w:pPr>
              <w:rPr>
                <w:b/>
                <w:lang w:val="en-US"/>
              </w:rPr>
            </w:pPr>
          </w:p>
          <w:p w:rsidR="003478E4" w:rsidRPr="00F3022A" w:rsidRDefault="003478E4"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3478E4" w:rsidRPr="00F3022A" w:rsidRDefault="003478E4" w:rsidP="007D6A37">
            <w:pPr>
              <w:rPr>
                <w:b/>
                <w:caps/>
                <w:lang w:val="en-US"/>
              </w:rPr>
            </w:pPr>
          </w:p>
        </w:tc>
      </w:tr>
      <w:tr w:rsidR="003478E4" w:rsidRPr="00F3022A" w:rsidTr="00F3022A">
        <w:trPr>
          <w:trHeight w:val="348"/>
        </w:trPr>
        <w:tc>
          <w:tcPr>
            <w:tcW w:w="2943" w:type="dxa"/>
            <w:vMerge/>
            <w:tcBorders>
              <w:left w:val="single" w:sz="18" w:space="0" w:color="auto"/>
              <w:bottom w:val="single" w:sz="18" w:space="0" w:color="auto"/>
              <w:right w:val="single" w:sz="12" w:space="0" w:color="auto"/>
            </w:tcBorders>
          </w:tcPr>
          <w:p w:rsidR="003478E4" w:rsidRPr="00F3022A" w:rsidRDefault="003478E4"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478E4" w:rsidRPr="00F3022A" w:rsidRDefault="003478E4" w:rsidP="007D6A37">
            <w:pPr>
              <w:rPr>
                <w:b/>
                <w:caps/>
                <w:lang w:val="en-US"/>
              </w:rPr>
            </w:pPr>
          </w:p>
        </w:tc>
      </w:tr>
      <w:tr w:rsidR="003478E4"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3478E4" w:rsidRPr="00EF6D7F" w:rsidRDefault="003478E4" w:rsidP="008E6FFC">
            <w:pPr>
              <w:rPr>
                <w:b/>
                <w:sz w:val="22"/>
                <w:szCs w:val="22"/>
              </w:rPr>
            </w:pPr>
            <w:r w:rsidRPr="00EF6D7F">
              <w:rPr>
                <w:b/>
                <w:sz w:val="22"/>
                <w:szCs w:val="22"/>
              </w:rPr>
              <w:t>Diğer Uygulamalar</w:t>
            </w:r>
          </w:p>
          <w:p w:rsidR="003478E4" w:rsidRPr="00F3022A" w:rsidRDefault="003478E4" w:rsidP="008E6FFC">
            <w:pPr>
              <w:rPr>
                <w:b/>
                <w:lang w:val="en-US"/>
              </w:rPr>
            </w:pPr>
          </w:p>
          <w:p w:rsidR="003478E4" w:rsidRPr="00F3022A" w:rsidRDefault="003478E4"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3478E4" w:rsidRPr="00F3022A" w:rsidRDefault="003478E4" w:rsidP="007D6A37">
            <w:pPr>
              <w:rPr>
                <w:b/>
                <w:caps/>
                <w:lang w:val="en-US"/>
              </w:rPr>
            </w:pPr>
          </w:p>
        </w:tc>
      </w:tr>
      <w:tr w:rsidR="003478E4" w:rsidRPr="00F3022A" w:rsidTr="00F3022A">
        <w:trPr>
          <w:trHeight w:val="377"/>
        </w:trPr>
        <w:tc>
          <w:tcPr>
            <w:tcW w:w="2943" w:type="dxa"/>
            <w:vMerge/>
            <w:tcBorders>
              <w:left w:val="single" w:sz="18" w:space="0" w:color="auto"/>
              <w:bottom w:val="single" w:sz="18" w:space="0" w:color="auto"/>
              <w:right w:val="single" w:sz="12" w:space="0" w:color="auto"/>
            </w:tcBorders>
          </w:tcPr>
          <w:p w:rsidR="003478E4" w:rsidRPr="00F3022A" w:rsidRDefault="003478E4"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478E4" w:rsidRPr="00F3022A" w:rsidRDefault="003478E4" w:rsidP="007D6A37">
            <w:pPr>
              <w:rPr>
                <w:b/>
                <w:caps/>
                <w:lang w:val="en-US"/>
              </w:rPr>
            </w:pPr>
          </w:p>
        </w:tc>
      </w:tr>
      <w:tr w:rsidR="003478E4" w:rsidRPr="00F3022A" w:rsidTr="00F3022A">
        <w:tc>
          <w:tcPr>
            <w:tcW w:w="2943" w:type="dxa"/>
            <w:vMerge w:val="restart"/>
            <w:tcBorders>
              <w:top w:val="single" w:sz="18" w:space="0" w:color="auto"/>
              <w:left w:val="single" w:sz="18" w:space="0" w:color="auto"/>
              <w:right w:val="single" w:sz="12" w:space="0" w:color="auto"/>
            </w:tcBorders>
          </w:tcPr>
          <w:p w:rsidR="003478E4" w:rsidRPr="00EF6D7F" w:rsidRDefault="003478E4" w:rsidP="008E6FFC">
            <w:pPr>
              <w:rPr>
                <w:b/>
                <w:sz w:val="22"/>
                <w:szCs w:val="22"/>
              </w:rPr>
            </w:pPr>
            <w:r w:rsidRPr="00EF6D7F">
              <w:rPr>
                <w:b/>
                <w:sz w:val="22"/>
                <w:szCs w:val="22"/>
              </w:rPr>
              <w:t>Başarı Değerlendirme</w:t>
            </w:r>
          </w:p>
          <w:p w:rsidR="003478E4" w:rsidRPr="00EF6D7F" w:rsidRDefault="003478E4" w:rsidP="008E6FFC">
            <w:pPr>
              <w:rPr>
                <w:b/>
                <w:sz w:val="22"/>
                <w:szCs w:val="22"/>
              </w:rPr>
            </w:pPr>
            <w:r w:rsidRPr="00EF6D7F">
              <w:rPr>
                <w:b/>
                <w:sz w:val="22"/>
                <w:szCs w:val="22"/>
              </w:rPr>
              <w:t xml:space="preserve">Sistemi </w:t>
            </w:r>
          </w:p>
          <w:p w:rsidR="003478E4" w:rsidRPr="00F3022A" w:rsidRDefault="003478E4" w:rsidP="008E6FFC">
            <w:pPr>
              <w:rPr>
                <w:b/>
                <w:lang w:val="en-US"/>
              </w:rPr>
            </w:pPr>
          </w:p>
          <w:p w:rsidR="003478E4" w:rsidRPr="00F3022A" w:rsidRDefault="003478E4" w:rsidP="008E6FFC">
            <w:pPr>
              <w:rPr>
                <w:b/>
                <w:lang w:val="en-US"/>
              </w:rPr>
            </w:pPr>
            <w:r w:rsidRPr="00F3022A">
              <w:rPr>
                <w:b/>
                <w:lang w:val="en-US"/>
              </w:rPr>
              <w:t>(Assessment Criteria)</w:t>
            </w:r>
          </w:p>
          <w:p w:rsidR="003478E4" w:rsidRPr="00F3022A" w:rsidRDefault="003478E4"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3478E4" w:rsidRPr="00FD0E0B" w:rsidRDefault="003478E4" w:rsidP="007D6A37">
            <w:pPr>
              <w:rPr>
                <w:b/>
              </w:rPr>
            </w:pPr>
            <w:r w:rsidRPr="00FD0E0B">
              <w:rPr>
                <w:b/>
              </w:rPr>
              <w:t>Faaliyetler</w:t>
            </w:r>
          </w:p>
          <w:p w:rsidR="003478E4" w:rsidRPr="00FD0E0B" w:rsidRDefault="003478E4" w:rsidP="007D6A37">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478E4" w:rsidRPr="00FD0E0B" w:rsidRDefault="003478E4" w:rsidP="007D6A37">
            <w:pPr>
              <w:jc w:val="center"/>
              <w:rPr>
                <w:b/>
              </w:rPr>
            </w:pPr>
            <w:r w:rsidRPr="00FD0E0B">
              <w:rPr>
                <w:b/>
              </w:rPr>
              <w:t>Adedi</w:t>
            </w:r>
          </w:p>
          <w:p w:rsidR="003478E4" w:rsidRPr="00FD0E0B" w:rsidRDefault="003478E4" w:rsidP="007D6A37">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3478E4" w:rsidRPr="00FD0E0B" w:rsidRDefault="003478E4" w:rsidP="007D6A37">
            <w:pPr>
              <w:jc w:val="center"/>
              <w:rPr>
                <w:b/>
                <w:lang w:val="en-US"/>
              </w:rPr>
            </w:pPr>
            <w:r w:rsidRPr="00FD0E0B">
              <w:rPr>
                <w:b/>
              </w:rPr>
              <w:t>Değerlendirmedeki Katkısı</w:t>
            </w:r>
            <w:r w:rsidRPr="00FD0E0B">
              <w:rPr>
                <w:b/>
                <w:lang w:val="en-US"/>
              </w:rPr>
              <w:t>, %</w:t>
            </w:r>
          </w:p>
          <w:p w:rsidR="003478E4" w:rsidRPr="00FD0E0B" w:rsidRDefault="003478E4" w:rsidP="007D6A37">
            <w:pPr>
              <w:jc w:val="center"/>
              <w:rPr>
                <w:b/>
                <w:lang w:val="en-US"/>
              </w:rPr>
            </w:pPr>
            <w:r w:rsidRPr="00FD0E0B">
              <w:rPr>
                <w:b/>
                <w:lang w:val="en-US"/>
              </w:rPr>
              <w:t>(Effects on Grading, %)</w:t>
            </w:r>
          </w:p>
        </w:tc>
      </w:tr>
      <w:tr w:rsidR="003478E4" w:rsidRPr="00F3022A" w:rsidTr="00F3022A">
        <w:tc>
          <w:tcPr>
            <w:tcW w:w="2943" w:type="dxa"/>
            <w:vMerge/>
            <w:tcBorders>
              <w:left w:val="single" w:sz="18" w:space="0" w:color="auto"/>
              <w:right w:val="single" w:sz="12" w:space="0" w:color="auto"/>
            </w:tcBorders>
          </w:tcPr>
          <w:p w:rsidR="003478E4" w:rsidRPr="00F3022A" w:rsidRDefault="003478E4"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rPr>
                <w:b/>
              </w:rPr>
            </w:pPr>
            <w:r w:rsidRPr="00FD0E0B">
              <w:rPr>
                <w:b/>
              </w:rPr>
              <w:t>Yıl İçi Sınavları</w:t>
            </w:r>
          </w:p>
          <w:p w:rsidR="003478E4" w:rsidRPr="00FD0E0B" w:rsidRDefault="003478E4" w:rsidP="007D6A37">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3478E4" w:rsidRPr="00FD0E0B" w:rsidRDefault="003478E4" w:rsidP="007D6A37">
            <w:pPr>
              <w:jc w:val="center"/>
              <w:rPr>
                <w:b/>
                <w:caps/>
                <w:lang w:val="en-US"/>
              </w:rPr>
            </w:pPr>
            <w:r>
              <w:rPr>
                <w:b/>
                <w:caps/>
                <w:lang w:val="en-US"/>
              </w:rPr>
              <w:t>25</w:t>
            </w:r>
          </w:p>
        </w:tc>
      </w:tr>
      <w:tr w:rsidR="003478E4" w:rsidRPr="00F3022A" w:rsidTr="00F3022A">
        <w:tc>
          <w:tcPr>
            <w:tcW w:w="2943" w:type="dxa"/>
            <w:vMerge/>
            <w:tcBorders>
              <w:left w:val="single" w:sz="18" w:space="0" w:color="auto"/>
              <w:right w:val="single" w:sz="12" w:space="0" w:color="auto"/>
            </w:tcBorders>
          </w:tcPr>
          <w:p w:rsidR="003478E4" w:rsidRPr="00F3022A" w:rsidRDefault="003478E4"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rPr>
                <w:b/>
              </w:rPr>
            </w:pPr>
            <w:r w:rsidRPr="00FD0E0B">
              <w:rPr>
                <w:b/>
              </w:rPr>
              <w:t>Kısa Sınavlar</w:t>
            </w:r>
          </w:p>
          <w:p w:rsidR="003478E4" w:rsidRPr="00FD0E0B" w:rsidRDefault="003478E4" w:rsidP="007D6A37">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3478E4" w:rsidRPr="00FD0E0B" w:rsidRDefault="003478E4" w:rsidP="007D6A37">
            <w:pPr>
              <w:jc w:val="center"/>
              <w:rPr>
                <w:b/>
                <w:caps/>
                <w:lang w:val="en-US"/>
              </w:rPr>
            </w:pPr>
            <w:r>
              <w:rPr>
                <w:b/>
                <w:caps/>
                <w:lang w:val="en-US"/>
              </w:rPr>
              <w:t>10</w:t>
            </w:r>
          </w:p>
        </w:tc>
      </w:tr>
      <w:tr w:rsidR="003478E4" w:rsidRPr="00F3022A" w:rsidTr="00F3022A">
        <w:tc>
          <w:tcPr>
            <w:tcW w:w="2943" w:type="dxa"/>
            <w:vMerge/>
            <w:tcBorders>
              <w:left w:val="single" w:sz="18" w:space="0" w:color="auto"/>
              <w:right w:val="single" w:sz="12" w:space="0" w:color="auto"/>
            </w:tcBorders>
          </w:tcPr>
          <w:p w:rsidR="003478E4" w:rsidRPr="00F3022A" w:rsidRDefault="003478E4"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rPr>
                <w:b/>
              </w:rPr>
            </w:pPr>
            <w:r w:rsidRPr="00FD0E0B">
              <w:rPr>
                <w:b/>
              </w:rPr>
              <w:t>Ödevler</w:t>
            </w:r>
          </w:p>
          <w:p w:rsidR="003478E4" w:rsidRPr="00FD0E0B" w:rsidRDefault="003478E4" w:rsidP="007D6A37">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jc w:val="center"/>
              <w:rPr>
                <w:b/>
                <w:caps/>
                <w:lang w:val="en-US"/>
              </w:rPr>
            </w:pPr>
            <w:r>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3478E4" w:rsidRPr="00FD0E0B" w:rsidRDefault="003478E4" w:rsidP="007D6A37">
            <w:pPr>
              <w:jc w:val="center"/>
              <w:rPr>
                <w:b/>
                <w:caps/>
                <w:lang w:val="en-US"/>
              </w:rPr>
            </w:pPr>
            <w:r>
              <w:rPr>
                <w:b/>
                <w:caps/>
                <w:lang w:val="en-US"/>
              </w:rPr>
              <w:t>20</w:t>
            </w:r>
          </w:p>
        </w:tc>
      </w:tr>
      <w:tr w:rsidR="003478E4" w:rsidRPr="00F3022A" w:rsidTr="00F3022A">
        <w:tc>
          <w:tcPr>
            <w:tcW w:w="2943" w:type="dxa"/>
            <w:vMerge/>
            <w:tcBorders>
              <w:left w:val="single" w:sz="18" w:space="0" w:color="auto"/>
              <w:right w:val="single" w:sz="12" w:space="0" w:color="auto"/>
            </w:tcBorders>
          </w:tcPr>
          <w:p w:rsidR="003478E4" w:rsidRPr="00F3022A" w:rsidRDefault="003478E4"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rPr>
                <w:b/>
              </w:rPr>
            </w:pPr>
            <w:r w:rsidRPr="00FD0E0B">
              <w:rPr>
                <w:b/>
              </w:rPr>
              <w:t>Projeler</w:t>
            </w:r>
          </w:p>
          <w:p w:rsidR="003478E4" w:rsidRPr="00FD0E0B" w:rsidRDefault="003478E4" w:rsidP="007D6A37">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478E4" w:rsidRPr="00FD0E0B" w:rsidRDefault="003478E4" w:rsidP="007D6A37">
            <w:pPr>
              <w:jc w:val="center"/>
              <w:rPr>
                <w:b/>
                <w:caps/>
                <w:lang w:val="en-US"/>
              </w:rPr>
            </w:pPr>
          </w:p>
        </w:tc>
      </w:tr>
      <w:tr w:rsidR="003478E4" w:rsidRPr="00F3022A" w:rsidTr="00F3022A">
        <w:tc>
          <w:tcPr>
            <w:tcW w:w="2943" w:type="dxa"/>
            <w:vMerge/>
            <w:tcBorders>
              <w:left w:val="single" w:sz="18" w:space="0" w:color="auto"/>
              <w:right w:val="single" w:sz="12" w:space="0" w:color="auto"/>
            </w:tcBorders>
          </w:tcPr>
          <w:p w:rsidR="003478E4" w:rsidRPr="00F3022A" w:rsidRDefault="003478E4"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rPr>
                <w:b/>
              </w:rPr>
            </w:pPr>
            <w:r w:rsidRPr="00FD0E0B">
              <w:rPr>
                <w:b/>
              </w:rPr>
              <w:t>Dönem Ödevi/Projesi</w:t>
            </w:r>
          </w:p>
          <w:p w:rsidR="003478E4" w:rsidRPr="00FD0E0B" w:rsidRDefault="003478E4" w:rsidP="007D6A37">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478E4" w:rsidRPr="00FD0E0B" w:rsidRDefault="003478E4" w:rsidP="007D6A37">
            <w:pPr>
              <w:jc w:val="center"/>
              <w:rPr>
                <w:b/>
                <w:caps/>
                <w:lang w:val="en-US"/>
              </w:rPr>
            </w:pPr>
          </w:p>
        </w:tc>
      </w:tr>
      <w:tr w:rsidR="003478E4" w:rsidRPr="00F3022A" w:rsidTr="00F3022A">
        <w:tc>
          <w:tcPr>
            <w:tcW w:w="2943" w:type="dxa"/>
            <w:vMerge/>
            <w:tcBorders>
              <w:left w:val="single" w:sz="18" w:space="0" w:color="auto"/>
              <w:right w:val="single" w:sz="12" w:space="0" w:color="auto"/>
            </w:tcBorders>
          </w:tcPr>
          <w:p w:rsidR="003478E4" w:rsidRPr="00F3022A" w:rsidRDefault="003478E4"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rPr>
                <w:b/>
              </w:rPr>
            </w:pPr>
            <w:r w:rsidRPr="00FD0E0B">
              <w:rPr>
                <w:b/>
              </w:rPr>
              <w:t>Laboratuar Uygulaması</w:t>
            </w:r>
          </w:p>
          <w:p w:rsidR="003478E4" w:rsidRPr="00FD0E0B" w:rsidRDefault="003478E4" w:rsidP="007D6A37">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478E4" w:rsidRPr="00FD0E0B" w:rsidRDefault="003478E4" w:rsidP="007D6A37">
            <w:pPr>
              <w:jc w:val="center"/>
              <w:rPr>
                <w:b/>
                <w:caps/>
                <w:lang w:val="en-US"/>
              </w:rPr>
            </w:pPr>
          </w:p>
        </w:tc>
      </w:tr>
      <w:tr w:rsidR="003478E4" w:rsidRPr="00F3022A" w:rsidTr="00F3022A">
        <w:tc>
          <w:tcPr>
            <w:tcW w:w="2943" w:type="dxa"/>
            <w:vMerge/>
            <w:tcBorders>
              <w:left w:val="single" w:sz="18" w:space="0" w:color="auto"/>
              <w:right w:val="single" w:sz="12" w:space="0" w:color="auto"/>
            </w:tcBorders>
          </w:tcPr>
          <w:p w:rsidR="003478E4" w:rsidRPr="00F3022A" w:rsidRDefault="003478E4"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rPr>
                <w:b/>
              </w:rPr>
            </w:pPr>
            <w:r w:rsidRPr="00FD0E0B">
              <w:rPr>
                <w:b/>
              </w:rPr>
              <w:t>Diğer Uygulamalar</w:t>
            </w:r>
          </w:p>
          <w:p w:rsidR="003478E4" w:rsidRPr="00FD0E0B" w:rsidRDefault="003478E4" w:rsidP="007D6A37">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3478E4" w:rsidRPr="00FD0E0B" w:rsidRDefault="003478E4"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478E4" w:rsidRPr="00FD0E0B" w:rsidRDefault="003478E4" w:rsidP="007D6A37">
            <w:pPr>
              <w:jc w:val="center"/>
              <w:rPr>
                <w:b/>
                <w:caps/>
                <w:lang w:val="en-US"/>
              </w:rPr>
            </w:pPr>
          </w:p>
        </w:tc>
      </w:tr>
      <w:tr w:rsidR="003478E4" w:rsidRPr="00F3022A" w:rsidTr="00F3022A">
        <w:tc>
          <w:tcPr>
            <w:tcW w:w="2943" w:type="dxa"/>
            <w:vMerge/>
            <w:tcBorders>
              <w:left w:val="single" w:sz="18" w:space="0" w:color="auto"/>
              <w:bottom w:val="single" w:sz="18" w:space="0" w:color="auto"/>
              <w:right w:val="single" w:sz="12" w:space="0" w:color="auto"/>
            </w:tcBorders>
          </w:tcPr>
          <w:p w:rsidR="003478E4" w:rsidRPr="00F3022A" w:rsidRDefault="003478E4"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3478E4" w:rsidRPr="00FD0E0B" w:rsidRDefault="003478E4" w:rsidP="007D6A37">
            <w:pPr>
              <w:rPr>
                <w:b/>
              </w:rPr>
            </w:pPr>
            <w:r w:rsidRPr="00FD0E0B">
              <w:rPr>
                <w:b/>
              </w:rPr>
              <w:t>Final Sınavı</w:t>
            </w:r>
          </w:p>
          <w:p w:rsidR="003478E4" w:rsidRPr="00FD0E0B" w:rsidRDefault="003478E4" w:rsidP="007D6A37">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3478E4" w:rsidRPr="00FD0E0B" w:rsidRDefault="003478E4" w:rsidP="007D6A37">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3478E4" w:rsidRPr="00FD0E0B" w:rsidRDefault="003478E4" w:rsidP="007D6A37">
            <w:pPr>
              <w:jc w:val="center"/>
              <w:rPr>
                <w:b/>
                <w:caps/>
                <w:lang w:val="en-US"/>
              </w:rPr>
            </w:pPr>
            <w:r>
              <w:rPr>
                <w:b/>
                <w:caps/>
                <w:lang w:val="en-US"/>
              </w:rPr>
              <w:t>45</w:t>
            </w:r>
          </w:p>
        </w:tc>
      </w:tr>
    </w:tbl>
    <w:p w:rsidR="00E11B06" w:rsidRDefault="00E11B06">
      <w:pPr>
        <w:jc w:val="center"/>
        <w:rPr>
          <w:b/>
          <w:caps/>
          <w:sz w:val="28"/>
        </w:rPr>
      </w:pPr>
    </w:p>
    <w:p w:rsidR="00E43F02" w:rsidRDefault="00E43F02">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0C6966" w:rsidRDefault="000C6966">
      <w:pPr>
        <w:jc w:val="center"/>
        <w:rPr>
          <w:b/>
          <w:caps/>
          <w:sz w:val="28"/>
        </w:rPr>
      </w:pPr>
    </w:p>
    <w:p w:rsidR="002703DC" w:rsidRDefault="002703DC">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13144B" w:rsidRPr="00905631" w:rsidTr="00EE22EC">
        <w:tc>
          <w:tcPr>
            <w:tcW w:w="817" w:type="dxa"/>
            <w:tcBorders>
              <w:top w:val="single" w:sz="18" w:space="0" w:color="auto"/>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13144B" w:rsidRPr="00BE12E1" w:rsidRDefault="0013144B" w:rsidP="00037EC6">
            <w:pPr>
              <w:spacing w:before="40" w:after="40"/>
            </w:pPr>
            <w:r>
              <w:t>Çevre ekonomisine giriş</w:t>
            </w:r>
          </w:p>
        </w:tc>
        <w:tc>
          <w:tcPr>
            <w:tcW w:w="1096" w:type="dxa"/>
            <w:tcBorders>
              <w:top w:val="single" w:sz="18" w:space="0" w:color="auto"/>
              <w:left w:val="single" w:sz="12" w:space="0" w:color="auto"/>
              <w:right w:val="single" w:sz="18" w:space="0" w:color="auto"/>
            </w:tcBorders>
          </w:tcPr>
          <w:p w:rsidR="0013144B" w:rsidRPr="00EE22EC" w:rsidRDefault="0013144B" w:rsidP="000C6966">
            <w:pPr>
              <w:pStyle w:val="Balk7"/>
              <w:jc w:val="center"/>
              <w:rPr>
                <w:sz w:val="22"/>
                <w:szCs w:val="22"/>
                <w:lang w:val="en-US"/>
              </w:rPr>
            </w:pPr>
            <w:r>
              <w:rPr>
                <w:sz w:val="22"/>
                <w:szCs w:val="22"/>
                <w:lang w:val="en-US"/>
              </w:rPr>
              <w:t>2</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13144B" w:rsidRPr="00BE12E1" w:rsidRDefault="0013144B" w:rsidP="00037EC6">
            <w:pPr>
              <w:spacing w:before="40" w:after="40"/>
            </w:pPr>
            <w:r>
              <w:t>Etkinlik ve piyasalar</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2</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13144B" w:rsidRPr="005715B4" w:rsidRDefault="0013144B" w:rsidP="00037EC6">
            <w:pPr>
              <w:spacing w:before="40" w:after="40"/>
            </w:pPr>
            <w:r>
              <w:t>Sosyal seçim: ne kadar çevresel koruma</w:t>
            </w:r>
            <w:r>
              <w:rPr>
                <w:lang w:val="en-US"/>
              </w:rPr>
              <w:t>?</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2</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13144B" w:rsidRPr="00BE12E1" w:rsidRDefault="0013144B" w:rsidP="00037EC6">
            <w:pPr>
              <w:spacing w:before="40" w:after="40"/>
            </w:pPr>
            <w:r>
              <w:t>Piyasa başarısızlıkları: kamu mallaarı ve dışsallık</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1,2</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13144B" w:rsidRPr="00BE12E1" w:rsidRDefault="0013144B" w:rsidP="00037EC6">
            <w:pPr>
              <w:spacing w:before="40" w:after="40"/>
            </w:pPr>
            <w:r>
              <w:t>Coase teoremi</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1,2</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13144B" w:rsidRPr="00BE12E1" w:rsidRDefault="0013144B" w:rsidP="00037EC6">
            <w:pPr>
              <w:spacing w:before="40" w:after="40"/>
            </w:pPr>
            <w:r>
              <w:t>Kirlilik regülasyonu: tavan kirlilik ve kirletme ruhsatı takası</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1,2</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13144B" w:rsidRPr="00BE12E1" w:rsidRDefault="0013144B" w:rsidP="00037EC6">
            <w:pPr>
              <w:spacing w:before="40" w:after="40"/>
            </w:pPr>
            <w:r>
              <w:t>Piyasa dışı değer biçmeye giriş</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1,2</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13144B" w:rsidRPr="00BE12E1" w:rsidRDefault="0013144B" w:rsidP="00037EC6">
            <w:pPr>
              <w:spacing w:before="40" w:after="40"/>
            </w:pPr>
            <w:r>
              <w:t>Regresyon analizi</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2</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13144B" w:rsidRPr="00BE12E1" w:rsidRDefault="0013144B" w:rsidP="00037EC6">
            <w:pPr>
              <w:spacing w:before="40" w:after="40"/>
            </w:pPr>
            <w:r>
              <w:t>Fayda-maliyet analizi</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4</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13144B" w:rsidRPr="00BE12E1" w:rsidRDefault="0013144B" w:rsidP="00037EC6">
            <w:pPr>
              <w:spacing w:before="40" w:after="40"/>
            </w:pPr>
            <w:r>
              <w:t>Hedonik metodu</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3</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13144B" w:rsidRPr="00BE12E1" w:rsidRDefault="0013144B" w:rsidP="00037EC6">
            <w:pPr>
              <w:spacing w:before="40" w:after="40"/>
            </w:pPr>
            <w:r>
              <w:t>Olası değer biçme metodu</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3</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13144B" w:rsidRPr="000D54E2" w:rsidRDefault="000D54E2" w:rsidP="00037EC6">
            <w:pPr>
              <w:pStyle w:val="GvdeMetni2"/>
              <w:rPr>
                <w:lang w:val="tr-TR"/>
              </w:rPr>
            </w:pPr>
            <w:r>
              <w:rPr>
                <w:lang w:val="tr-TR"/>
              </w:rPr>
              <w:t>Çevre politikaları</w:t>
            </w:r>
          </w:p>
        </w:tc>
        <w:tc>
          <w:tcPr>
            <w:tcW w:w="1096" w:type="dxa"/>
            <w:tcBorders>
              <w:left w:val="single" w:sz="12"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3,4</w:t>
            </w:r>
            <w:r w:rsidR="000C6966">
              <w:rPr>
                <w:sz w:val="22"/>
                <w:szCs w:val="22"/>
                <w:lang w:val="en-US"/>
              </w:rPr>
              <w:t>,5</w:t>
            </w:r>
          </w:p>
        </w:tc>
      </w:tr>
      <w:tr w:rsidR="0013144B" w:rsidRPr="00905631" w:rsidTr="00EE22EC">
        <w:tc>
          <w:tcPr>
            <w:tcW w:w="817" w:type="dxa"/>
            <w:tcBorders>
              <w:left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13144B" w:rsidRPr="00BE12E1" w:rsidRDefault="000D54E2" w:rsidP="00037EC6">
            <w:pPr>
              <w:pStyle w:val="GvdeMetni2"/>
            </w:pPr>
            <w:proofErr w:type="spellStart"/>
            <w:r>
              <w:t>Sürdürebilirlik</w:t>
            </w:r>
            <w:proofErr w:type="spellEnd"/>
          </w:p>
        </w:tc>
        <w:tc>
          <w:tcPr>
            <w:tcW w:w="1096" w:type="dxa"/>
            <w:tcBorders>
              <w:left w:val="single" w:sz="12" w:space="0" w:color="auto"/>
              <w:right w:val="single" w:sz="18" w:space="0" w:color="auto"/>
            </w:tcBorders>
          </w:tcPr>
          <w:p w:rsidR="0013144B" w:rsidRPr="00EE22EC" w:rsidRDefault="0013144B" w:rsidP="000C6966">
            <w:pPr>
              <w:pStyle w:val="Balk7"/>
              <w:jc w:val="center"/>
              <w:rPr>
                <w:sz w:val="22"/>
                <w:szCs w:val="22"/>
                <w:lang w:val="en-US"/>
              </w:rPr>
            </w:pPr>
            <w:r>
              <w:rPr>
                <w:sz w:val="22"/>
                <w:szCs w:val="22"/>
                <w:lang w:val="en-US"/>
              </w:rPr>
              <w:t>3</w:t>
            </w:r>
            <w:proofErr w:type="gramStart"/>
            <w:r>
              <w:rPr>
                <w:sz w:val="22"/>
                <w:szCs w:val="22"/>
                <w:lang w:val="en-US"/>
              </w:rPr>
              <w:t>,4</w:t>
            </w:r>
            <w:r w:rsidR="000C6966">
              <w:rPr>
                <w:sz w:val="22"/>
                <w:szCs w:val="22"/>
                <w:lang w:val="en-US"/>
              </w:rPr>
              <w:t>,5</w:t>
            </w:r>
            <w:proofErr w:type="gramEnd"/>
          </w:p>
        </w:tc>
      </w:tr>
      <w:tr w:rsidR="0013144B" w:rsidRPr="00905631" w:rsidTr="00EE22EC">
        <w:tc>
          <w:tcPr>
            <w:tcW w:w="817" w:type="dxa"/>
            <w:tcBorders>
              <w:left w:val="single" w:sz="18" w:space="0" w:color="auto"/>
              <w:bottom w:val="single" w:sz="18" w:space="0" w:color="auto"/>
              <w:right w:val="single" w:sz="18" w:space="0" w:color="auto"/>
            </w:tcBorders>
          </w:tcPr>
          <w:p w:rsidR="0013144B" w:rsidRPr="00EE22EC" w:rsidRDefault="0013144B"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13144B" w:rsidRPr="00BE12E1" w:rsidRDefault="000D54E2" w:rsidP="00037EC6">
            <w:pPr>
              <w:pStyle w:val="GvdeMetni2"/>
            </w:pPr>
            <w:proofErr w:type="spellStart"/>
            <w:r>
              <w:t>Küresel</w:t>
            </w:r>
            <w:proofErr w:type="spellEnd"/>
            <w:r>
              <w:t xml:space="preserve"> </w:t>
            </w:r>
            <w:proofErr w:type="spellStart"/>
            <w:r>
              <w:t>ısınma</w:t>
            </w:r>
            <w:proofErr w:type="spellEnd"/>
          </w:p>
        </w:tc>
        <w:tc>
          <w:tcPr>
            <w:tcW w:w="1096" w:type="dxa"/>
            <w:tcBorders>
              <w:left w:val="single" w:sz="12" w:space="0" w:color="auto"/>
              <w:bottom w:val="single" w:sz="18" w:space="0" w:color="auto"/>
              <w:right w:val="single" w:sz="18" w:space="0" w:color="auto"/>
            </w:tcBorders>
          </w:tcPr>
          <w:p w:rsidR="0013144B" w:rsidRPr="00EE22EC" w:rsidRDefault="0013144B" w:rsidP="000C6966">
            <w:pPr>
              <w:jc w:val="center"/>
              <w:rPr>
                <w:sz w:val="22"/>
                <w:szCs w:val="22"/>
                <w:lang w:val="en-US"/>
              </w:rPr>
            </w:pPr>
            <w:r>
              <w:rPr>
                <w:sz w:val="22"/>
                <w:szCs w:val="22"/>
                <w:lang w:val="en-US"/>
              </w:rPr>
              <w:t>3,4</w:t>
            </w:r>
            <w:r w:rsidR="000C6966">
              <w:rPr>
                <w:sz w:val="22"/>
                <w:szCs w:val="22"/>
                <w:lang w:val="en-US"/>
              </w:rPr>
              <w:t>,5</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0C6966" w:rsidRPr="00F3022A" w:rsidTr="00143CA8">
        <w:tc>
          <w:tcPr>
            <w:tcW w:w="959" w:type="dxa"/>
            <w:tcBorders>
              <w:top w:val="single" w:sz="18" w:space="0" w:color="auto"/>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0C6966" w:rsidRPr="00D3683B" w:rsidRDefault="000C6966" w:rsidP="0005582D">
            <w:pPr>
              <w:spacing w:before="40" w:after="40"/>
              <w:rPr>
                <w:lang w:val="en-US"/>
              </w:rPr>
            </w:pPr>
            <w:proofErr w:type="spellStart"/>
            <w:r>
              <w:t>Introd</w:t>
            </w:r>
            <w:r>
              <w:rPr>
                <w:lang w:val="en-US"/>
              </w:rPr>
              <w:t>uction</w:t>
            </w:r>
            <w:proofErr w:type="spellEnd"/>
            <w:r>
              <w:rPr>
                <w:lang w:val="en-US"/>
              </w:rPr>
              <w:t xml:space="preserve"> to environmental economics</w:t>
            </w:r>
          </w:p>
        </w:tc>
        <w:tc>
          <w:tcPr>
            <w:tcW w:w="1238" w:type="dxa"/>
            <w:tcBorders>
              <w:top w:val="single" w:sz="18" w:space="0" w:color="auto"/>
              <w:left w:val="single" w:sz="12" w:space="0" w:color="auto"/>
              <w:right w:val="single" w:sz="18" w:space="0" w:color="auto"/>
            </w:tcBorders>
          </w:tcPr>
          <w:p w:rsidR="000C6966" w:rsidRPr="00EE22EC" w:rsidRDefault="000C6966" w:rsidP="009A7D9A">
            <w:pPr>
              <w:pStyle w:val="Balk7"/>
              <w:jc w:val="center"/>
              <w:rPr>
                <w:sz w:val="22"/>
                <w:szCs w:val="22"/>
                <w:lang w:val="en-US"/>
              </w:rPr>
            </w:pPr>
            <w:r>
              <w:rPr>
                <w:sz w:val="22"/>
                <w:szCs w:val="22"/>
                <w:lang w:val="en-US"/>
              </w:rPr>
              <w:t>2</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0C6966" w:rsidRPr="00BE12E1" w:rsidRDefault="000C6966" w:rsidP="00B87434">
            <w:pPr>
              <w:spacing w:before="40" w:after="40"/>
            </w:pPr>
            <w:r>
              <w:t>Efficiency and markets</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2</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C6966" w:rsidRPr="00BE12E1" w:rsidRDefault="000C6966" w:rsidP="00484CF8">
            <w:pPr>
              <w:spacing w:before="40" w:after="40"/>
            </w:pPr>
            <w:r>
              <w:t>Social choice: how much environmental protection?</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2</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0C6966" w:rsidRPr="00BE12E1" w:rsidRDefault="000C6966" w:rsidP="00E6492F">
            <w:pPr>
              <w:spacing w:before="40" w:after="40"/>
            </w:pPr>
            <w:r>
              <w:t>Market failure: public bads and externalities</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1,2</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0C6966" w:rsidRPr="00BE12E1" w:rsidRDefault="000C6966" w:rsidP="00E6492F">
            <w:pPr>
              <w:spacing w:before="40" w:after="40"/>
            </w:pPr>
            <w:r>
              <w:t>Coase theorem</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1,2</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0C6966" w:rsidRPr="00BE12E1" w:rsidRDefault="000C6966" w:rsidP="00E6492F">
            <w:pPr>
              <w:spacing w:before="40" w:after="40"/>
            </w:pPr>
            <w:r>
              <w:t>Regulating pollution: caps and tradable permits</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1,2</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0C6966" w:rsidRPr="00BE12E1" w:rsidRDefault="000C6966" w:rsidP="00E6492F">
            <w:pPr>
              <w:spacing w:before="40" w:after="40"/>
            </w:pPr>
            <w:r>
              <w:t xml:space="preserve">Introduction to non-market valuation </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1,2</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0C6966" w:rsidRPr="00BE12E1" w:rsidRDefault="000C6966" w:rsidP="00E6492F">
            <w:pPr>
              <w:spacing w:before="40" w:after="40"/>
            </w:pPr>
            <w:r>
              <w:t>Review of regression analysis</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2</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0C6966" w:rsidRPr="00BE12E1" w:rsidRDefault="000C6966" w:rsidP="00E6492F">
            <w:pPr>
              <w:spacing w:before="40" w:after="40"/>
            </w:pPr>
            <w:r>
              <w:t xml:space="preserve">Cost-benefit analysis </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4</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0C6966" w:rsidRPr="00BE12E1" w:rsidRDefault="000C6966" w:rsidP="00E6492F">
            <w:pPr>
              <w:spacing w:before="40" w:after="40"/>
            </w:pPr>
            <w:r>
              <w:t>Hedonic method</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3</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0C6966" w:rsidRPr="00BE12E1" w:rsidRDefault="000C6966" w:rsidP="00E6492F">
            <w:pPr>
              <w:spacing w:before="40" w:after="40"/>
            </w:pPr>
            <w:r>
              <w:t>Contingent valuation method</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3</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0C6966" w:rsidRPr="00BE12E1" w:rsidRDefault="000C6966" w:rsidP="001F0FF9">
            <w:pPr>
              <w:pStyle w:val="GvdeMetni2"/>
            </w:pPr>
            <w:r>
              <w:t>Environmental policies</w:t>
            </w:r>
          </w:p>
        </w:tc>
        <w:tc>
          <w:tcPr>
            <w:tcW w:w="1238" w:type="dxa"/>
            <w:tcBorders>
              <w:left w:val="single" w:sz="12"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3,4,5</w:t>
            </w:r>
          </w:p>
        </w:tc>
      </w:tr>
      <w:tr w:rsidR="000C6966" w:rsidRPr="00F3022A" w:rsidTr="00143CA8">
        <w:tc>
          <w:tcPr>
            <w:tcW w:w="959" w:type="dxa"/>
            <w:tcBorders>
              <w:left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0C6966" w:rsidRPr="00BE12E1" w:rsidRDefault="000C6966" w:rsidP="001F0FF9">
            <w:pPr>
              <w:pStyle w:val="GvdeMetni2"/>
            </w:pPr>
            <w:r>
              <w:t>Sustainability</w:t>
            </w:r>
          </w:p>
        </w:tc>
        <w:tc>
          <w:tcPr>
            <w:tcW w:w="1238" w:type="dxa"/>
            <w:tcBorders>
              <w:left w:val="single" w:sz="12" w:space="0" w:color="auto"/>
              <w:right w:val="single" w:sz="18" w:space="0" w:color="auto"/>
            </w:tcBorders>
          </w:tcPr>
          <w:p w:rsidR="000C6966" w:rsidRPr="00EE22EC" w:rsidRDefault="000C6966" w:rsidP="009A7D9A">
            <w:pPr>
              <w:pStyle w:val="Balk7"/>
              <w:jc w:val="center"/>
              <w:rPr>
                <w:sz w:val="22"/>
                <w:szCs w:val="22"/>
                <w:lang w:val="en-US"/>
              </w:rPr>
            </w:pPr>
            <w:r>
              <w:rPr>
                <w:sz w:val="22"/>
                <w:szCs w:val="22"/>
                <w:lang w:val="en-US"/>
              </w:rPr>
              <w:t>3</w:t>
            </w:r>
            <w:proofErr w:type="gramStart"/>
            <w:r>
              <w:rPr>
                <w:sz w:val="22"/>
                <w:szCs w:val="22"/>
                <w:lang w:val="en-US"/>
              </w:rPr>
              <w:t>,4,5</w:t>
            </w:r>
            <w:proofErr w:type="gramEnd"/>
          </w:p>
        </w:tc>
      </w:tr>
      <w:tr w:rsidR="000C6966" w:rsidRPr="00F3022A" w:rsidTr="00143CA8">
        <w:tc>
          <w:tcPr>
            <w:tcW w:w="959" w:type="dxa"/>
            <w:tcBorders>
              <w:left w:val="single" w:sz="18" w:space="0" w:color="auto"/>
              <w:bottom w:val="single" w:sz="18" w:space="0" w:color="auto"/>
              <w:right w:val="single" w:sz="18" w:space="0" w:color="auto"/>
            </w:tcBorders>
          </w:tcPr>
          <w:p w:rsidR="000C6966" w:rsidRPr="00F3022A" w:rsidRDefault="000C6966"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0C6966" w:rsidRPr="00BE12E1" w:rsidRDefault="000C6966" w:rsidP="001F0FF9">
            <w:pPr>
              <w:pStyle w:val="GvdeMetni2"/>
            </w:pPr>
            <w:r>
              <w:t>Global climate change</w:t>
            </w:r>
          </w:p>
        </w:tc>
        <w:tc>
          <w:tcPr>
            <w:tcW w:w="1238" w:type="dxa"/>
            <w:tcBorders>
              <w:left w:val="single" w:sz="12" w:space="0" w:color="auto"/>
              <w:bottom w:val="single" w:sz="18" w:space="0" w:color="auto"/>
              <w:right w:val="single" w:sz="18" w:space="0" w:color="auto"/>
            </w:tcBorders>
          </w:tcPr>
          <w:p w:rsidR="000C6966" w:rsidRPr="00EE22EC" w:rsidRDefault="000C6966" w:rsidP="009A7D9A">
            <w:pPr>
              <w:jc w:val="center"/>
              <w:rPr>
                <w:sz w:val="22"/>
                <w:szCs w:val="22"/>
                <w:lang w:val="en-US"/>
              </w:rPr>
            </w:pPr>
            <w:r>
              <w:rPr>
                <w:sz w:val="22"/>
                <w:szCs w:val="22"/>
                <w:lang w:val="en-US"/>
              </w:rPr>
              <w:t>3,4,5</w:t>
            </w:r>
          </w:p>
        </w:tc>
      </w:tr>
    </w:tbl>
    <w:p w:rsidR="0013144B" w:rsidRPr="00597250" w:rsidRDefault="0013144B" w:rsidP="0013144B">
      <w:pPr>
        <w:rPr>
          <w:sz w:val="18"/>
          <w:szCs w:val="18"/>
        </w:rPr>
      </w:pPr>
      <w:r w:rsidRPr="00597250">
        <w:rPr>
          <w:sz w:val="18"/>
          <w:szCs w:val="18"/>
        </w:rPr>
        <w:t>.</w:t>
      </w:r>
    </w:p>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0C6966" w:rsidRDefault="000C6966" w:rsidP="0082725B">
      <w:pPr>
        <w:rPr>
          <w:b/>
          <w:bCs/>
          <w:sz w:val="28"/>
        </w:rPr>
      </w:pPr>
    </w:p>
    <w:p w:rsidR="000C6966" w:rsidRDefault="000C6966" w:rsidP="0082725B">
      <w:pPr>
        <w:rPr>
          <w:b/>
          <w:bCs/>
          <w:sz w:val="28"/>
        </w:rPr>
      </w:pPr>
    </w:p>
    <w:p w:rsidR="000C6966" w:rsidRDefault="000C6966" w:rsidP="0082725B">
      <w:pPr>
        <w:rPr>
          <w:b/>
          <w:bCs/>
          <w:sz w:val="28"/>
        </w:rPr>
      </w:pPr>
    </w:p>
    <w:p w:rsidR="002703DC" w:rsidRDefault="002703DC" w:rsidP="0082725B">
      <w:pPr>
        <w:rPr>
          <w:b/>
          <w:bCs/>
          <w:sz w:val="28"/>
        </w:rPr>
      </w:pPr>
    </w:p>
    <w:p w:rsidR="00030918" w:rsidRDefault="00030918">
      <w:pPr>
        <w:pStyle w:val="Balk2"/>
        <w:rPr>
          <w:sz w:val="24"/>
        </w:rPr>
      </w:pPr>
    </w:p>
    <w:p w:rsidR="00800788" w:rsidRPr="00EB2735" w:rsidRDefault="00A815AC" w:rsidP="00800788">
      <w:pPr>
        <w:pStyle w:val="Balk2"/>
        <w:rPr>
          <w:sz w:val="24"/>
          <w:szCs w:val="24"/>
        </w:rPr>
      </w:pPr>
      <w:r>
        <w:rPr>
          <w:sz w:val="24"/>
          <w:szCs w:val="24"/>
        </w:rPr>
        <w:t xml:space="preserve">Dersin Ekonomi Lisans </w:t>
      </w:r>
      <w:r w:rsidR="00800788"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8360F0" w:rsidRPr="00905631" w:rsidTr="001F0FF9">
        <w:tc>
          <w:tcPr>
            <w:tcW w:w="589" w:type="dxa"/>
            <w:tcBorders>
              <w:top w:val="single" w:sz="18" w:space="0" w:color="auto"/>
              <w:left w:val="single" w:sz="18" w:space="0" w:color="auto"/>
              <w:right w:val="single" w:sz="18" w:space="0" w:color="auto"/>
            </w:tcBorders>
          </w:tcPr>
          <w:p w:rsidR="008360F0" w:rsidRPr="00EE22EC" w:rsidRDefault="008360F0" w:rsidP="008360F0">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8360F0" w:rsidRPr="00DB0298" w:rsidRDefault="008360F0" w:rsidP="008360F0">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8360F0" w:rsidRPr="00EE22EC" w:rsidRDefault="008360F0" w:rsidP="008360F0">
            <w:pPr>
              <w:rPr>
                <w:sz w:val="22"/>
                <w:szCs w:val="22"/>
              </w:rPr>
            </w:pPr>
          </w:p>
        </w:tc>
        <w:tc>
          <w:tcPr>
            <w:tcW w:w="425" w:type="dxa"/>
            <w:tcBorders>
              <w:top w:val="single" w:sz="18" w:space="0" w:color="auto"/>
            </w:tcBorders>
          </w:tcPr>
          <w:p w:rsidR="008360F0" w:rsidRPr="00EE22EC" w:rsidRDefault="008360F0" w:rsidP="008360F0">
            <w:pPr>
              <w:rPr>
                <w:sz w:val="22"/>
                <w:szCs w:val="22"/>
              </w:rPr>
            </w:pPr>
          </w:p>
        </w:tc>
        <w:tc>
          <w:tcPr>
            <w:tcW w:w="426" w:type="dxa"/>
            <w:tcBorders>
              <w:top w:val="single" w:sz="18" w:space="0" w:color="auto"/>
              <w:right w:val="single" w:sz="18" w:space="0" w:color="auto"/>
            </w:tcBorders>
          </w:tcPr>
          <w:p w:rsidR="008360F0" w:rsidRPr="00EE22EC" w:rsidRDefault="008360F0" w:rsidP="008360F0">
            <w:pPr>
              <w:rPr>
                <w:sz w:val="22"/>
                <w:szCs w:val="22"/>
              </w:rPr>
            </w:pPr>
            <w:r>
              <w:rPr>
                <w:sz w:val="22"/>
                <w:szCs w:val="22"/>
              </w:rPr>
              <w:t>x</w:t>
            </w:r>
          </w:p>
        </w:tc>
      </w:tr>
      <w:tr w:rsidR="008360F0" w:rsidRPr="00905631" w:rsidTr="001F0FF9">
        <w:tc>
          <w:tcPr>
            <w:tcW w:w="589" w:type="dxa"/>
            <w:tcBorders>
              <w:left w:val="single" w:sz="18" w:space="0" w:color="auto"/>
              <w:right w:val="single" w:sz="18" w:space="0" w:color="auto"/>
            </w:tcBorders>
          </w:tcPr>
          <w:p w:rsidR="008360F0" w:rsidRPr="00EE22EC" w:rsidRDefault="008360F0" w:rsidP="008360F0">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8360F0" w:rsidRPr="00DB0298" w:rsidRDefault="008360F0" w:rsidP="008360F0">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8360F0" w:rsidRPr="00EE22EC" w:rsidRDefault="008360F0" w:rsidP="008360F0">
            <w:pPr>
              <w:rPr>
                <w:sz w:val="22"/>
                <w:szCs w:val="22"/>
              </w:rPr>
            </w:pPr>
          </w:p>
        </w:tc>
        <w:tc>
          <w:tcPr>
            <w:tcW w:w="425" w:type="dxa"/>
          </w:tcPr>
          <w:p w:rsidR="008360F0" w:rsidRPr="00EE22EC" w:rsidRDefault="008360F0" w:rsidP="008360F0">
            <w:pPr>
              <w:rPr>
                <w:sz w:val="22"/>
                <w:szCs w:val="22"/>
              </w:rPr>
            </w:pPr>
          </w:p>
        </w:tc>
        <w:tc>
          <w:tcPr>
            <w:tcW w:w="426" w:type="dxa"/>
            <w:tcBorders>
              <w:right w:val="single" w:sz="18" w:space="0" w:color="auto"/>
            </w:tcBorders>
          </w:tcPr>
          <w:p w:rsidR="008360F0" w:rsidRPr="00EE22EC" w:rsidRDefault="008360F0" w:rsidP="008360F0">
            <w:pPr>
              <w:rPr>
                <w:b/>
                <w:bCs/>
                <w:sz w:val="22"/>
                <w:szCs w:val="22"/>
              </w:rPr>
            </w:pPr>
            <w:r>
              <w:rPr>
                <w:b/>
                <w:bCs/>
                <w:sz w:val="22"/>
                <w:szCs w:val="22"/>
              </w:rPr>
              <w:t>x</w:t>
            </w:r>
          </w:p>
        </w:tc>
      </w:tr>
      <w:tr w:rsidR="008360F0" w:rsidRPr="00905631" w:rsidTr="001F0FF9">
        <w:tc>
          <w:tcPr>
            <w:tcW w:w="589" w:type="dxa"/>
            <w:tcBorders>
              <w:left w:val="single" w:sz="18" w:space="0" w:color="auto"/>
              <w:right w:val="single" w:sz="18" w:space="0" w:color="auto"/>
            </w:tcBorders>
          </w:tcPr>
          <w:p w:rsidR="008360F0" w:rsidRPr="00EE22EC" w:rsidRDefault="008360F0" w:rsidP="008360F0">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8360F0" w:rsidRPr="00DB0298" w:rsidRDefault="008360F0" w:rsidP="008360F0">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8360F0" w:rsidRPr="00EE22EC" w:rsidRDefault="008360F0" w:rsidP="008360F0">
            <w:pPr>
              <w:rPr>
                <w:sz w:val="22"/>
                <w:szCs w:val="22"/>
              </w:rPr>
            </w:pPr>
            <w:r>
              <w:rPr>
                <w:sz w:val="22"/>
                <w:szCs w:val="22"/>
              </w:rPr>
              <w:t>x</w:t>
            </w:r>
          </w:p>
        </w:tc>
        <w:tc>
          <w:tcPr>
            <w:tcW w:w="425" w:type="dxa"/>
          </w:tcPr>
          <w:p w:rsidR="008360F0" w:rsidRPr="00EE22EC" w:rsidRDefault="008360F0" w:rsidP="008360F0">
            <w:pPr>
              <w:rPr>
                <w:sz w:val="22"/>
                <w:szCs w:val="22"/>
              </w:rPr>
            </w:pPr>
          </w:p>
        </w:tc>
        <w:tc>
          <w:tcPr>
            <w:tcW w:w="426" w:type="dxa"/>
            <w:tcBorders>
              <w:right w:val="single" w:sz="18" w:space="0" w:color="auto"/>
            </w:tcBorders>
          </w:tcPr>
          <w:p w:rsidR="008360F0" w:rsidRPr="00EE22EC" w:rsidRDefault="008360F0" w:rsidP="008360F0">
            <w:pPr>
              <w:rPr>
                <w:sz w:val="22"/>
                <w:szCs w:val="22"/>
              </w:rPr>
            </w:pPr>
          </w:p>
        </w:tc>
      </w:tr>
      <w:tr w:rsidR="008360F0" w:rsidRPr="00905631" w:rsidTr="001F0FF9">
        <w:tc>
          <w:tcPr>
            <w:tcW w:w="589" w:type="dxa"/>
            <w:tcBorders>
              <w:left w:val="single" w:sz="18" w:space="0" w:color="auto"/>
              <w:right w:val="single" w:sz="18" w:space="0" w:color="auto"/>
            </w:tcBorders>
          </w:tcPr>
          <w:p w:rsidR="008360F0" w:rsidRPr="00EE22EC" w:rsidRDefault="008360F0" w:rsidP="008360F0">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8360F0" w:rsidRPr="00DB0298" w:rsidRDefault="008360F0" w:rsidP="008360F0">
            <w:r>
              <w:t>Ekonomik büyüme ve teknolojik gelişmenin belirleyenlerini, sosyal fayda ve sosyal maliyetlerini değerlendirebilme kabiliyeti.</w:t>
            </w:r>
          </w:p>
        </w:tc>
        <w:tc>
          <w:tcPr>
            <w:tcW w:w="425" w:type="dxa"/>
            <w:tcBorders>
              <w:left w:val="single" w:sz="18" w:space="0" w:color="auto"/>
            </w:tcBorders>
          </w:tcPr>
          <w:p w:rsidR="008360F0" w:rsidRPr="00EE22EC" w:rsidRDefault="008360F0" w:rsidP="008360F0">
            <w:pPr>
              <w:rPr>
                <w:sz w:val="22"/>
                <w:szCs w:val="22"/>
              </w:rPr>
            </w:pPr>
          </w:p>
        </w:tc>
        <w:tc>
          <w:tcPr>
            <w:tcW w:w="425" w:type="dxa"/>
          </w:tcPr>
          <w:p w:rsidR="008360F0" w:rsidRPr="00EE22EC" w:rsidRDefault="008360F0" w:rsidP="008360F0">
            <w:pPr>
              <w:rPr>
                <w:sz w:val="22"/>
                <w:szCs w:val="22"/>
              </w:rPr>
            </w:pPr>
            <w:r>
              <w:rPr>
                <w:sz w:val="22"/>
                <w:szCs w:val="22"/>
              </w:rPr>
              <w:t>x</w:t>
            </w:r>
          </w:p>
        </w:tc>
        <w:tc>
          <w:tcPr>
            <w:tcW w:w="426" w:type="dxa"/>
            <w:tcBorders>
              <w:right w:val="single" w:sz="18" w:space="0" w:color="auto"/>
            </w:tcBorders>
          </w:tcPr>
          <w:p w:rsidR="008360F0" w:rsidRPr="00EE22EC" w:rsidRDefault="008360F0" w:rsidP="008360F0">
            <w:pPr>
              <w:rPr>
                <w:sz w:val="22"/>
                <w:szCs w:val="22"/>
              </w:rPr>
            </w:pPr>
          </w:p>
        </w:tc>
      </w:tr>
      <w:tr w:rsidR="008360F0" w:rsidRPr="00905631" w:rsidTr="001F0FF9">
        <w:tc>
          <w:tcPr>
            <w:tcW w:w="589" w:type="dxa"/>
            <w:tcBorders>
              <w:left w:val="single" w:sz="18" w:space="0" w:color="auto"/>
              <w:right w:val="single" w:sz="18" w:space="0" w:color="auto"/>
            </w:tcBorders>
          </w:tcPr>
          <w:p w:rsidR="008360F0" w:rsidRPr="00EE22EC" w:rsidRDefault="008360F0" w:rsidP="008360F0">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8360F0" w:rsidRPr="00DB0298" w:rsidRDefault="008360F0" w:rsidP="008360F0">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8360F0" w:rsidRPr="00EE22EC" w:rsidRDefault="008360F0" w:rsidP="008360F0">
            <w:pPr>
              <w:rPr>
                <w:sz w:val="22"/>
                <w:szCs w:val="22"/>
              </w:rPr>
            </w:pPr>
          </w:p>
        </w:tc>
        <w:tc>
          <w:tcPr>
            <w:tcW w:w="425" w:type="dxa"/>
          </w:tcPr>
          <w:p w:rsidR="008360F0" w:rsidRPr="00EE22EC" w:rsidRDefault="008360F0" w:rsidP="008360F0">
            <w:pPr>
              <w:rPr>
                <w:sz w:val="22"/>
                <w:szCs w:val="22"/>
              </w:rPr>
            </w:pPr>
            <w:r>
              <w:rPr>
                <w:sz w:val="22"/>
                <w:szCs w:val="22"/>
              </w:rPr>
              <w:t>x</w:t>
            </w:r>
          </w:p>
        </w:tc>
        <w:tc>
          <w:tcPr>
            <w:tcW w:w="426" w:type="dxa"/>
            <w:tcBorders>
              <w:right w:val="single" w:sz="18" w:space="0" w:color="auto"/>
            </w:tcBorders>
          </w:tcPr>
          <w:p w:rsidR="008360F0" w:rsidRPr="00EE22EC" w:rsidRDefault="008360F0" w:rsidP="008360F0">
            <w:pPr>
              <w:rPr>
                <w:sz w:val="22"/>
                <w:szCs w:val="22"/>
              </w:rPr>
            </w:pPr>
          </w:p>
        </w:tc>
      </w:tr>
      <w:tr w:rsidR="008360F0" w:rsidRPr="00905631" w:rsidTr="001F0FF9">
        <w:tc>
          <w:tcPr>
            <w:tcW w:w="589" w:type="dxa"/>
            <w:tcBorders>
              <w:left w:val="single" w:sz="18" w:space="0" w:color="auto"/>
              <w:right w:val="single" w:sz="18" w:space="0" w:color="auto"/>
            </w:tcBorders>
          </w:tcPr>
          <w:p w:rsidR="008360F0" w:rsidRPr="00EE22EC" w:rsidRDefault="008360F0" w:rsidP="008360F0">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8360F0" w:rsidRPr="00DB0298" w:rsidRDefault="008360F0" w:rsidP="008360F0">
            <w:r>
              <w:t>Bir sektörün ekonomisinde uzmanlık geliştirme kabiliyeti.  Yerli veya yabancı bir ülkedeki bir sektörde uzmanlık.</w:t>
            </w:r>
          </w:p>
        </w:tc>
        <w:tc>
          <w:tcPr>
            <w:tcW w:w="425" w:type="dxa"/>
            <w:tcBorders>
              <w:left w:val="single" w:sz="18" w:space="0" w:color="auto"/>
            </w:tcBorders>
          </w:tcPr>
          <w:p w:rsidR="008360F0" w:rsidRPr="00EE22EC" w:rsidRDefault="008360F0" w:rsidP="008360F0">
            <w:pPr>
              <w:rPr>
                <w:sz w:val="22"/>
                <w:szCs w:val="22"/>
              </w:rPr>
            </w:pPr>
          </w:p>
        </w:tc>
        <w:tc>
          <w:tcPr>
            <w:tcW w:w="425" w:type="dxa"/>
          </w:tcPr>
          <w:p w:rsidR="008360F0" w:rsidRPr="00EE22EC" w:rsidRDefault="008360F0" w:rsidP="008360F0">
            <w:pPr>
              <w:rPr>
                <w:sz w:val="22"/>
                <w:szCs w:val="22"/>
              </w:rPr>
            </w:pPr>
          </w:p>
        </w:tc>
        <w:tc>
          <w:tcPr>
            <w:tcW w:w="426" w:type="dxa"/>
            <w:tcBorders>
              <w:right w:val="single" w:sz="18" w:space="0" w:color="auto"/>
            </w:tcBorders>
          </w:tcPr>
          <w:p w:rsidR="008360F0" w:rsidRPr="00EE22EC" w:rsidRDefault="008360F0" w:rsidP="008360F0">
            <w:pPr>
              <w:rPr>
                <w:sz w:val="22"/>
                <w:szCs w:val="22"/>
              </w:rPr>
            </w:pPr>
            <w:r>
              <w:rPr>
                <w:sz w:val="22"/>
                <w:szCs w:val="22"/>
              </w:rPr>
              <w:t>x</w:t>
            </w:r>
          </w:p>
        </w:tc>
      </w:tr>
      <w:tr w:rsidR="008360F0" w:rsidRPr="00905631" w:rsidTr="001F0FF9">
        <w:tc>
          <w:tcPr>
            <w:tcW w:w="589" w:type="dxa"/>
            <w:tcBorders>
              <w:left w:val="single" w:sz="18" w:space="0" w:color="auto"/>
              <w:right w:val="single" w:sz="18" w:space="0" w:color="auto"/>
            </w:tcBorders>
          </w:tcPr>
          <w:p w:rsidR="008360F0" w:rsidRPr="00EE22EC" w:rsidRDefault="008360F0" w:rsidP="008360F0">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8360F0" w:rsidRPr="00DB0298" w:rsidRDefault="008360F0" w:rsidP="008360F0">
            <w:r>
              <w:t>Karar verme alanındaki standart iktisadi modellerde ve karar vermeye ilişkin alternatif varsayımlarda yetkinlik.</w:t>
            </w:r>
          </w:p>
        </w:tc>
        <w:tc>
          <w:tcPr>
            <w:tcW w:w="425" w:type="dxa"/>
            <w:tcBorders>
              <w:left w:val="single" w:sz="18" w:space="0" w:color="auto"/>
            </w:tcBorders>
          </w:tcPr>
          <w:p w:rsidR="008360F0" w:rsidRPr="00EE22EC" w:rsidRDefault="008360F0" w:rsidP="008360F0">
            <w:pPr>
              <w:rPr>
                <w:sz w:val="22"/>
                <w:szCs w:val="22"/>
              </w:rPr>
            </w:pPr>
          </w:p>
        </w:tc>
        <w:tc>
          <w:tcPr>
            <w:tcW w:w="425" w:type="dxa"/>
          </w:tcPr>
          <w:p w:rsidR="008360F0" w:rsidRPr="00EE22EC" w:rsidRDefault="008360F0" w:rsidP="008360F0">
            <w:pPr>
              <w:rPr>
                <w:sz w:val="22"/>
                <w:szCs w:val="22"/>
              </w:rPr>
            </w:pPr>
            <w:r>
              <w:rPr>
                <w:sz w:val="22"/>
                <w:szCs w:val="22"/>
              </w:rPr>
              <w:t>x</w:t>
            </w:r>
          </w:p>
        </w:tc>
        <w:tc>
          <w:tcPr>
            <w:tcW w:w="426" w:type="dxa"/>
            <w:tcBorders>
              <w:right w:val="single" w:sz="18" w:space="0" w:color="auto"/>
            </w:tcBorders>
          </w:tcPr>
          <w:p w:rsidR="008360F0" w:rsidRPr="00EE22EC" w:rsidRDefault="008360F0" w:rsidP="008360F0">
            <w:pPr>
              <w:rPr>
                <w:sz w:val="22"/>
                <w:szCs w:val="22"/>
              </w:rPr>
            </w:pPr>
          </w:p>
        </w:tc>
      </w:tr>
      <w:tr w:rsidR="008360F0" w:rsidRPr="00905631" w:rsidTr="001F0FF9">
        <w:tc>
          <w:tcPr>
            <w:tcW w:w="589" w:type="dxa"/>
            <w:tcBorders>
              <w:left w:val="single" w:sz="18" w:space="0" w:color="auto"/>
              <w:right w:val="single" w:sz="18" w:space="0" w:color="auto"/>
            </w:tcBorders>
          </w:tcPr>
          <w:p w:rsidR="008360F0" w:rsidRPr="00EE22EC" w:rsidRDefault="008360F0" w:rsidP="008360F0">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8360F0" w:rsidRPr="00DB0298" w:rsidRDefault="008360F0" w:rsidP="008360F0">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8360F0" w:rsidRPr="00EE22EC" w:rsidRDefault="008360F0" w:rsidP="008360F0">
            <w:pPr>
              <w:rPr>
                <w:sz w:val="22"/>
                <w:szCs w:val="22"/>
              </w:rPr>
            </w:pPr>
          </w:p>
        </w:tc>
        <w:tc>
          <w:tcPr>
            <w:tcW w:w="425" w:type="dxa"/>
          </w:tcPr>
          <w:p w:rsidR="008360F0" w:rsidRPr="00EE22EC" w:rsidRDefault="008360F0" w:rsidP="008360F0">
            <w:pPr>
              <w:rPr>
                <w:sz w:val="22"/>
                <w:szCs w:val="22"/>
              </w:rPr>
            </w:pPr>
          </w:p>
        </w:tc>
        <w:tc>
          <w:tcPr>
            <w:tcW w:w="426" w:type="dxa"/>
            <w:tcBorders>
              <w:right w:val="single" w:sz="18" w:space="0" w:color="auto"/>
            </w:tcBorders>
          </w:tcPr>
          <w:p w:rsidR="008360F0" w:rsidRPr="00EE22EC" w:rsidRDefault="008360F0" w:rsidP="008360F0">
            <w:pPr>
              <w:rPr>
                <w:sz w:val="22"/>
                <w:szCs w:val="22"/>
              </w:rPr>
            </w:pPr>
            <w:r>
              <w:rPr>
                <w:sz w:val="22"/>
                <w:szCs w:val="22"/>
              </w:rPr>
              <w:t>x</w:t>
            </w:r>
          </w:p>
        </w:tc>
      </w:tr>
      <w:tr w:rsidR="008360F0"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360F0" w:rsidRPr="00905631" w:rsidRDefault="008360F0" w:rsidP="008360F0">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2703DC" w:rsidRDefault="002703DC" w:rsidP="00800788">
      <w:pPr>
        <w:rPr>
          <w:sz w:val="22"/>
        </w:rPr>
      </w:pPr>
    </w:p>
    <w:p w:rsidR="002703DC" w:rsidRDefault="002703DC" w:rsidP="00800788">
      <w:pPr>
        <w:rPr>
          <w:sz w:val="22"/>
        </w:rPr>
      </w:pPr>
    </w:p>
    <w:p w:rsidR="00800788" w:rsidRDefault="00800788"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w:t>
      </w:r>
      <w:r w:rsidR="00A815AC">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A815AC" w:rsidRPr="0028699C" w:rsidRDefault="00A815AC" w:rsidP="00A815AC">
            <w:pPr>
              <w:jc w:val="center"/>
              <w:rPr>
                <w:b/>
              </w:rPr>
            </w:pPr>
          </w:p>
          <w:p w:rsidR="00800788" w:rsidRPr="00F3022A" w:rsidRDefault="00A815AC" w:rsidP="00A815AC">
            <w:pPr>
              <w:jc w:val="center"/>
              <w:rPr>
                <w:b/>
                <w:sz w:val="22"/>
                <w:szCs w:val="22"/>
                <w:lang w:val="en-US"/>
              </w:rPr>
            </w:pPr>
            <w:r>
              <w:rPr>
                <w:b/>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770A7B" w:rsidRPr="00F3022A" w:rsidTr="001F0FF9">
        <w:tc>
          <w:tcPr>
            <w:tcW w:w="589" w:type="dxa"/>
            <w:tcBorders>
              <w:top w:val="single" w:sz="18" w:space="0" w:color="auto"/>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770A7B" w:rsidRPr="0028699C" w:rsidRDefault="00770A7B" w:rsidP="00770A7B">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770A7B" w:rsidRPr="00EE22EC" w:rsidRDefault="00770A7B" w:rsidP="00770A7B">
            <w:pPr>
              <w:rPr>
                <w:sz w:val="22"/>
                <w:szCs w:val="22"/>
              </w:rPr>
            </w:pPr>
          </w:p>
        </w:tc>
        <w:tc>
          <w:tcPr>
            <w:tcW w:w="425" w:type="dxa"/>
            <w:tcBorders>
              <w:top w:val="single" w:sz="18" w:space="0" w:color="auto"/>
            </w:tcBorders>
          </w:tcPr>
          <w:p w:rsidR="00770A7B" w:rsidRPr="00EE22EC" w:rsidRDefault="00770A7B" w:rsidP="00770A7B">
            <w:pPr>
              <w:rPr>
                <w:sz w:val="22"/>
                <w:szCs w:val="22"/>
              </w:rPr>
            </w:pPr>
          </w:p>
        </w:tc>
        <w:tc>
          <w:tcPr>
            <w:tcW w:w="529" w:type="dxa"/>
            <w:tcBorders>
              <w:top w:val="single" w:sz="18" w:space="0" w:color="auto"/>
              <w:right w:val="single" w:sz="18" w:space="0" w:color="auto"/>
            </w:tcBorders>
          </w:tcPr>
          <w:p w:rsidR="00770A7B" w:rsidRPr="00EE22EC" w:rsidRDefault="008360F0"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770A7B" w:rsidRPr="0028699C" w:rsidRDefault="00770A7B" w:rsidP="00770A7B">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8360F0" w:rsidP="00770A7B">
            <w:pPr>
              <w:rPr>
                <w:b/>
                <w:bCs/>
                <w:sz w:val="22"/>
                <w:szCs w:val="22"/>
              </w:rPr>
            </w:pPr>
            <w:r>
              <w:rPr>
                <w:b/>
                <w:bCs/>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770A7B" w:rsidRPr="0028699C" w:rsidRDefault="00770A7B" w:rsidP="00770A7B">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770A7B" w:rsidRPr="00EE22EC" w:rsidRDefault="008360F0"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770A7B" w:rsidRPr="0028699C" w:rsidRDefault="00770A7B" w:rsidP="00770A7B">
            <w:r>
              <w:t>Ability to assess the social benefits, costs, and determinants of economic growth and technological advancement.</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8360F0"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770A7B" w:rsidRPr="0028699C" w:rsidRDefault="00770A7B" w:rsidP="00770A7B">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8360F0"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770A7B" w:rsidRPr="0028699C" w:rsidRDefault="00770A7B" w:rsidP="00770A7B">
            <w:r>
              <w:t xml:space="preserve">Ability to develop expertise in the economics of a sector.  Specialty in a domestic or foreign sector.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8360F0"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770A7B" w:rsidRPr="0028699C" w:rsidRDefault="00770A7B" w:rsidP="00770A7B">
            <w:r>
              <w:t>Competency in economic models of decision making and in alternative assumptions related to decision-making.</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8360F0"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770A7B" w:rsidRPr="0028699C" w:rsidRDefault="00770A7B" w:rsidP="00770A7B">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8360F0" w:rsidP="00770A7B">
            <w:pPr>
              <w:rPr>
                <w:sz w:val="22"/>
                <w:szCs w:val="22"/>
              </w:rPr>
            </w:pPr>
            <w:r>
              <w:rPr>
                <w:sz w:val="22"/>
                <w:szCs w:val="22"/>
              </w:rPr>
              <w:t>x</w:t>
            </w:r>
          </w:p>
        </w:tc>
      </w:tr>
      <w:tr w:rsidR="00770A7B"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70A7B" w:rsidRPr="00F3022A" w:rsidRDefault="00770A7B" w:rsidP="00770A7B">
            <w:pPr>
              <w:rPr>
                <w:b/>
                <w:bCs/>
                <w:sz w:val="22"/>
                <w:lang w:val="en-US"/>
              </w:rPr>
            </w:pPr>
          </w:p>
        </w:tc>
      </w:tr>
    </w:tbl>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w:t>
            </w:r>
            <w:proofErr w:type="spellStart"/>
            <w:r>
              <w:rPr>
                <w:b/>
                <w:i/>
                <w:sz w:val="24"/>
                <w:u w:val="single"/>
              </w:rPr>
              <w:t>Prepared</w:t>
            </w:r>
            <w:proofErr w:type="spellEnd"/>
            <w:r>
              <w:rPr>
                <w:b/>
                <w:i/>
                <w:sz w:val="24"/>
                <w:u w:val="single"/>
              </w:rPr>
              <w:t xml:space="preserve"> </w:t>
            </w:r>
            <w:proofErr w:type="spellStart"/>
            <w:r>
              <w:rPr>
                <w:b/>
                <w:i/>
                <w:sz w:val="24"/>
                <w:u w:val="single"/>
              </w:rPr>
              <w:t>by</w:t>
            </w:r>
            <w:proofErr w:type="spellEnd"/>
            <w:r>
              <w:rPr>
                <w:b/>
                <w:i/>
                <w:sz w:val="24"/>
                <w:u w:val="single"/>
              </w:rPr>
              <w:t>)</w:t>
            </w:r>
          </w:p>
          <w:p w:rsidR="00800788" w:rsidRPr="000D54E2" w:rsidRDefault="00DC1AA3" w:rsidP="00B24C74">
            <w:pPr>
              <w:rPr>
                <w:sz w:val="24"/>
              </w:rPr>
            </w:pPr>
            <w:r w:rsidRPr="000D54E2">
              <w:rPr>
                <w:sz w:val="24"/>
              </w:rPr>
              <w:t>Sinan Ertemel</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DC1AA3" w:rsidP="00B24C74">
            <w:pPr>
              <w:jc w:val="center"/>
            </w:pPr>
            <w:r>
              <w:t>13/06/2014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18"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1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0360A"/>
    <w:rsid w:val="000139BA"/>
    <w:rsid w:val="0001739E"/>
    <w:rsid w:val="0001777F"/>
    <w:rsid w:val="00030918"/>
    <w:rsid w:val="0005582D"/>
    <w:rsid w:val="00064E90"/>
    <w:rsid w:val="000C6966"/>
    <w:rsid w:val="000D54E2"/>
    <w:rsid w:val="00101299"/>
    <w:rsid w:val="00116AC9"/>
    <w:rsid w:val="0013144B"/>
    <w:rsid w:val="00143CA8"/>
    <w:rsid w:val="00145CD0"/>
    <w:rsid w:val="00152E5D"/>
    <w:rsid w:val="00181F9E"/>
    <w:rsid w:val="001A308D"/>
    <w:rsid w:val="001A6124"/>
    <w:rsid w:val="001F0FF9"/>
    <w:rsid w:val="00237C9A"/>
    <w:rsid w:val="002703DC"/>
    <w:rsid w:val="002875BF"/>
    <w:rsid w:val="00295BC1"/>
    <w:rsid w:val="002C30EB"/>
    <w:rsid w:val="00315D15"/>
    <w:rsid w:val="003478E4"/>
    <w:rsid w:val="0038344E"/>
    <w:rsid w:val="00397597"/>
    <w:rsid w:val="003A44A4"/>
    <w:rsid w:val="003A4FE8"/>
    <w:rsid w:val="003E7CD2"/>
    <w:rsid w:val="00425E37"/>
    <w:rsid w:val="0045551C"/>
    <w:rsid w:val="00497E7E"/>
    <w:rsid w:val="004E6179"/>
    <w:rsid w:val="00516AE3"/>
    <w:rsid w:val="0053461B"/>
    <w:rsid w:val="00551112"/>
    <w:rsid w:val="005715B4"/>
    <w:rsid w:val="00580566"/>
    <w:rsid w:val="00597250"/>
    <w:rsid w:val="005A7851"/>
    <w:rsid w:val="005F2EC1"/>
    <w:rsid w:val="0061366E"/>
    <w:rsid w:val="006435BA"/>
    <w:rsid w:val="0064708C"/>
    <w:rsid w:val="00662828"/>
    <w:rsid w:val="00687CBF"/>
    <w:rsid w:val="006B1611"/>
    <w:rsid w:val="006F16C6"/>
    <w:rsid w:val="007025A4"/>
    <w:rsid w:val="0070742E"/>
    <w:rsid w:val="0071630F"/>
    <w:rsid w:val="00743FFB"/>
    <w:rsid w:val="00770A7B"/>
    <w:rsid w:val="00795BD6"/>
    <w:rsid w:val="007E1824"/>
    <w:rsid w:val="007F1B12"/>
    <w:rsid w:val="007F6500"/>
    <w:rsid w:val="007F7865"/>
    <w:rsid w:val="00800788"/>
    <w:rsid w:val="00803C07"/>
    <w:rsid w:val="0082725B"/>
    <w:rsid w:val="008360F0"/>
    <w:rsid w:val="008552BC"/>
    <w:rsid w:val="00857922"/>
    <w:rsid w:val="00887107"/>
    <w:rsid w:val="008E6FFC"/>
    <w:rsid w:val="008F0591"/>
    <w:rsid w:val="00901826"/>
    <w:rsid w:val="00905631"/>
    <w:rsid w:val="00917DF1"/>
    <w:rsid w:val="00931C5C"/>
    <w:rsid w:val="009E56A1"/>
    <w:rsid w:val="00A06A81"/>
    <w:rsid w:val="00A225CC"/>
    <w:rsid w:val="00A306FD"/>
    <w:rsid w:val="00A354C3"/>
    <w:rsid w:val="00A5347F"/>
    <w:rsid w:val="00A65348"/>
    <w:rsid w:val="00A753CE"/>
    <w:rsid w:val="00A815AC"/>
    <w:rsid w:val="00AB62E9"/>
    <w:rsid w:val="00AD2990"/>
    <w:rsid w:val="00AD4B56"/>
    <w:rsid w:val="00AF5193"/>
    <w:rsid w:val="00AF7488"/>
    <w:rsid w:val="00B24C74"/>
    <w:rsid w:val="00B64E17"/>
    <w:rsid w:val="00B87434"/>
    <w:rsid w:val="00B90C9F"/>
    <w:rsid w:val="00BB41AC"/>
    <w:rsid w:val="00BE12E1"/>
    <w:rsid w:val="00BF2D89"/>
    <w:rsid w:val="00C162C4"/>
    <w:rsid w:val="00C23789"/>
    <w:rsid w:val="00C23C17"/>
    <w:rsid w:val="00C259DF"/>
    <w:rsid w:val="00C25D8E"/>
    <w:rsid w:val="00C353A3"/>
    <w:rsid w:val="00C85724"/>
    <w:rsid w:val="00D01DA6"/>
    <w:rsid w:val="00D3683B"/>
    <w:rsid w:val="00D82E49"/>
    <w:rsid w:val="00DA552C"/>
    <w:rsid w:val="00DA6B48"/>
    <w:rsid w:val="00DC1AA3"/>
    <w:rsid w:val="00DC26AD"/>
    <w:rsid w:val="00DD216B"/>
    <w:rsid w:val="00E11B06"/>
    <w:rsid w:val="00E43F02"/>
    <w:rsid w:val="00E44D9C"/>
    <w:rsid w:val="00EB2735"/>
    <w:rsid w:val="00EE22EC"/>
    <w:rsid w:val="00EF6D7F"/>
    <w:rsid w:val="00F22330"/>
    <w:rsid w:val="00F3022A"/>
    <w:rsid w:val="00F4060E"/>
    <w:rsid w:val="00F63B5C"/>
    <w:rsid w:val="00F66FD1"/>
    <w:rsid w:val="00FA1F74"/>
    <w:rsid w:val="00FA7987"/>
    <w:rsid w:val="00FC6FCF"/>
    <w:rsid w:val="00FD0E0B"/>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1A99B"/>
  <w15:docId w15:val="{448E0E56-1FEF-4A71-ABE8-6C3FAA1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597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2583-59DB-4443-A6FE-157D2828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2</TotalTime>
  <Pages>4</Pages>
  <Words>1367</Words>
  <Characters>7796</Characters>
  <Application>Microsoft Office Word</Application>
  <DocSecurity>0</DocSecurity>
  <Lines>64</Lines>
  <Paragraphs>18</Paragraphs>
  <ScaleCrop>false</ScaleCrop>
  <HeadingPairs>
    <vt:vector size="6" baseType="variant">
      <vt:variant>
        <vt:lpstr>Title</vt:lpstr>
      </vt:variant>
      <vt:variant>
        <vt:i4>1</vt:i4>
      </vt:variant>
      <vt:variant>
        <vt:lpstr>Headings</vt:lpstr>
      </vt:variant>
      <vt:variant>
        <vt:i4>4</vt:i4>
      </vt:variant>
      <vt:variant>
        <vt:lpstr>Konu Başlığı</vt:lpstr>
      </vt:variant>
      <vt:variant>
        <vt:i4>1</vt:i4>
      </vt:variant>
    </vt:vector>
  </HeadingPairs>
  <TitlesOfParts>
    <vt:vector size="6" baseType="lpstr">
      <vt:lpstr>Dersin Adı:                STATİK</vt:lpstr>
      <vt:lpstr>    </vt:lpstr>
      <vt:lpstr>    Dersin Ekonomi Lisans Programıyla İlişkisi</vt:lpstr>
      <vt:lpstr>    Relationship of the course with the Bachelor of Science Program in Economics</vt:lpstr>
      <vt:lpstr>    </vt:lpstr>
      <vt:lpstr>Dersin Adı:                STATİK</vt:lpstr>
    </vt:vector>
  </TitlesOfParts>
  <Company>I.T.U MAKİNA</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6</cp:revision>
  <cp:lastPrinted>2015-03-25T16:44:00Z</cp:lastPrinted>
  <dcterms:created xsi:type="dcterms:W3CDTF">2015-03-25T14:22:00Z</dcterms:created>
  <dcterms:modified xsi:type="dcterms:W3CDTF">2017-08-04T04:21:00Z</dcterms:modified>
</cp:coreProperties>
</file>